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3A023" w14:textId="10354CFB" w:rsidR="00117F74" w:rsidRPr="0069085B" w:rsidRDefault="00117F74" w:rsidP="00117F74">
      <w:pPr>
        <w:jc w:val="center"/>
        <w:rPr>
          <w:rFonts w:ascii="Roboto" w:hAnsi="Roboto"/>
          <w:spacing w:val="3"/>
          <w:sz w:val="24"/>
          <w:szCs w:val="24"/>
          <w:shd w:val="clear" w:color="auto" w:fill="FFFFFF"/>
        </w:rPr>
      </w:pPr>
      <w:r w:rsidRPr="0069085B">
        <w:rPr>
          <w:rFonts w:ascii="Roboto" w:hAnsi="Roboto"/>
          <w:b/>
          <w:spacing w:val="3"/>
          <w:sz w:val="24"/>
          <w:szCs w:val="24"/>
          <w:shd w:val="clear" w:color="auto" w:fill="FFFFFF"/>
        </w:rPr>
        <w:t>WI Salt Awareness Week 202</w:t>
      </w:r>
      <w:r w:rsidR="00BC38D0">
        <w:rPr>
          <w:rFonts w:ascii="Roboto" w:hAnsi="Roboto"/>
          <w:b/>
          <w:spacing w:val="3"/>
          <w:sz w:val="24"/>
          <w:szCs w:val="24"/>
          <w:shd w:val="clear" w:color="auto" w:fill="FFFFFF"/>
        </w:rPr>
        <w:t>2</w:t>
      </w:r>
      <w:r w:rsidRPr="0069085B">
        <w:rPr>
          <w:rFonts w:ascii="Roboto" w:hAnsi="Roboto"/>
          <w:b/>
          <w:spacing w:val="3"/>
          <w:sz w:val="24"/>
          <w:szCs w:val="24"/>
          <w:shd w:val="clear" w:color="auto" w:fill="FFFFFF"/>
        </w:rPr>
        <w:t xml:space="preserve">: January </w:t>
      </w:r>
      <w:r w:rsidR="00BC38D0">
        <w:rPr>
          <w:rFonts w:ascii="Roboto" w:hAnsi="Roboto"/>
          <w:b/>
          <w:spacing w:val="3"/>
          <w:sz w:val="24"/>
          <w:szCs w:val="24"/>
          <w:shd w:val="clear" w:color="auto" w:fill="FFFFFF"/>
        </w:rPr>
        <w:t>24</w:t>
      </w:r>
      <w:r w:rsidRPr="0069085B">
        <w:rPr>
          <w:rFonts w:ascii="Roboto" w:hAnsi="Roboto"/>
          <w:b/>
          <w:spacing w:val="3"/>
          <w:sz w:val="24"/>
          <w:szCs w:val="24"/>
          <w:shd w:val="clear" w:color="auto" w:fill="FFFFFF"/>
        </w:rPr>
        <w:t>-</w:t>
      </w:r>
      <w:r w:rsidR="00BC38D0">
        <w:rPr>
          <w:rFonts w:ascii="Roboto" w:hAnsi="Roboto"/>
          <w:b/>
          <w:spacing w:val="3"/>
          <w:sz w:val="24"/>
          <w:szCs w:val="24"/>
          <w:shd w:val="clear" w:color="auto" w:fill="FFFFFF"/>
        </w:rPr>
        <w:t>28</w:t>
      </w:r>
      <w:r w:rsidRPr="0069085B">
        <w:rPr>
          <w:rFonts w:ascii="Roboto" w:hAnsi="Roboto"/>
          <w:spacing w:val="3"/>
          <w:sz w:val="24"/>
          <w:szCs w:val="24"/>
        </w:rPr>
        <w:br/>
      </w:r>
    </w:p>
    <w:p w14:paraId="571311AA" w14:textId="78843180" w:rsidR="00BC609B" w:rsidRDefault="00BC38D0" w:rsidP="00117F74">
      <w:pPr>
        <w:rPr>
          <w:rStyle w:val="gmaildefault"/>
          <w:rFonts w:ascii="Roboto" w:hAnsi="Roboto" w:cs="Tahoma"/>
          <w:iCs/>
          <w:sz w:val="24"/>
          <w:szCs w:val="24"/>
        </w:rPr>
      </w:pPr>
      <w:r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Excessive application of winter road salt prematurely ages roads, bridges, and sidewalks. </w:t>
      </w:r>
      <w:r w:rsidR="0069085B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>A</w:t>
      </w:r>
      <w:r>
        <w:rPr>
          <w:rFonts w:ascii="Roboto" w:hAnsi="Roboto"/>
          <w:spacing w:val="3"/>
          <w:sz w:val="24"/>
          <w:szCs w:val="24"/>
          <w:shd w:val="clear" w:color="auto" w:fill="FFFFFF"/>
        </w:rPr>
        <w:t>dditionally, a</w:t>
      </w:r>
      <w:r w:rsidR="0069085B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ll the salt that we apply to streets and sidewalks ends up in our freshwater. </w:t>
      </w:r>
      <w:r>
        <w:rPr>
          <w:rFonts w:ascii="Roboto" w:hAnsi="Roboto"/>
          <w:spacing w:val="3"/>
          <w:sz w:val="24"/>
          <w:szCs w:val="24"/>
          <w:shd w:val="clear" w:color="auto" w:fill="FFFFFF"/>
        </w:rPr>
        <w:t>L</w:t>
      </w:r>
      <w:r w:rsidR="00C43ED8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>earn about</w:t>
      </w:r>
      <w:r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 the sources and impacts of salt pollution on freshwater ecosystems, our health, and our pets</w:t>
      </w:r>
      <w:r w:rsidR="00C43ED8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 </w:t>
      </w:r>
      <w:r w:rsidR="00DB114D">
        <w:rPr>
          <w:rFonts w:ascii="Roboto" w:hAnsi="Roboto"/>
          <w:spacing w:val="3"/>
          <w:sz w:val="24"/>
          <w:szCs w:val="24"/>
          <w:shd w:val="clear" w:color="auto" w:fill="FFFFFF"/>
        </w:rPr>
        <w:t>during</w:t>
      </w:r>
      <w:r w:rsidR="00C43ED8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 WI Salt Awareness Week, January </w:t>
      </w:r>
      <w:r>
        <w:rPr>
          <w:rFonts w:ascii="Roboto" w:hAnsi="Roboto"/>
          <w:spacing w:val="3"/>
          <w:sz w:val="24"/>
          <w:szCs w:val="24"/>
          <w:shd w:val="clear" w:color="auto" w:fill="FFFFFF"/>
        </w:rPr>
        <w:t>24</w:t>
      </w:r>
      <w:r w:rsidR="00C43ED8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>-</w:t>
      </w:r>
      <w:r>
        <w:rPr>
          <w:rFonts w:ascii="Roboto" w:hAnsi="Roboto"/>
          <w:spacing w:val="3"/>
          <w:sz w:val="24"/>
          <w:szCs w:val="24"/>
          <w:shd w:val="clear" w:color="auto" w:fill="FFFFFF"/>
        </w:rPr>
        <w:t>28</w:t>
      </w:r>
      <w:r w:rsidR="00C43ED8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>, 202</w:t>
      </w:r>
      <w:r w:rsidR="00736F0E">
        <w:rPr>
          <w:rFonts w:ascii="Roboto" w:hAnsi="Roboto"/>
          <w:spacing w:val="3"/>
          <w:sz w:val="24"/>
          <w:szCs w:val="24"/>
          <w:shd w:val="clear" w:color="auto" w:fill="FFFFFF"/>
        </w:rPr>
        <w:t>2</w:t>
      </w:r>
      <w:r w:rsidR="00C43ED8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. Salt experts from </w:t>
      </w:r>
      <w:r>
        <w:rPr>
          <w:rFonts w:ascii="Roboto" w:hAnsi="Roboto"/>
          <w:spacing w:val="3"/>
          <w:sz w:val="24"/>
          <w:szCs w:val="24"/>
          <w:shd w:val="clear" w:color="auto" w:fill="FFFFFF"/>
        </w:rPr>
        <w:t>ec</w:t>
      </w:r>
      <w:r w:rsidR="00C43ED8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ology to </w:t>
      </w:r>
      <w:r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the world of </w:t>
      </w:r>
      <w:r w:rsidR="00736F0E">
        <w:rPr>
          <w:rFonts w:ascii="Roboto" w:hAnsi="Roboto"/>
          <w:spacing w:val="3"/>
          <w:sz w:val="24"/>
          <w:szCs w:val="24"/>
          <w:shd w:val="clear" w:color="auto" w:fill="FFFFFF"/>
        </w:rPr>
        <w:t>waste</w:t>
      </w:r>
      <w:r w:rsidR="00C43ED8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water </w:t>
      </w:r>
      <w:r>
        <w:rPr>
          <w:rFonts w:ascii="Roboto" w:hAnsi="Roboto"/>
          <w:spacing w:val="3"/>
          <w:sz w:val="24"/>
          <w:szCs w:val="24"/>
          <w:shd w:val="clear" w:color="auto" w:fill="FFFFFF"/>
        </w:rPr>
        <w:t>treatment</w:t>
      </w:r>
      <w:r w:rsidR="00C43ED8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 will </w:t>
      </w:r>
      <w:r w:rsidR="00736F0E">
        <w:rPr>
          <w:rFonts w:ascii="Roboto" w:hAnsi="Roboto"/>
          <w:spacing w:val="3"/>
          <w:sz w:val="24"/>
          <w:szCs w:val="24"/>
          <w:shd w:val="clear" w:color="auto" w:fill="FFFFFF"/>
        </w:rPr>
        <w:t>discuss</w:t>
      </w:r>
      <w:r w:rsidR="00C43ED8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 topics that impact your community. </w:t>
      </w:r>
      <w:r w:rsidR="00E26E7C"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Register online at </w:t>
      </w:r>
      <w:hyperlink r:id="rId4" w:history="1">
        <w:r w:rsidR="00E26E7C" w:rsidRPr="000F4D2C">
          <w:rPr>
            <w:rStyle w:val="Hyperlink"/>
            <w:rFonts w:ascii="Roboto" w:hAnsi="Roboto"/>
            <w:spacing w:val="3"/>
            <w:sz w:val="24"/>
            <w:szCs w:val="24"/>
            <w:shd w:val="clear" w:color="auto" w:fill="FFFFFF"/>
          </w:rPr>
          <w:t>www.wisaltwise.com</w:t>
        </w:r>
      </w:hyperlink>
      <w:r w:rsidR="00E26E7C"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 and t</w:t>
      </w:r>
      <w:r w:rsidR="00C43ED8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>une in daily from 12:30-1pm</w:t>
      </w:r>
      <w:r w:rsidR="0069085B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 </w:t>
      </w:r>
      <w:r w:rsidR="00736F0E"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for a </w:t>
      </w:r>
      <w:r w:rsidR="00736F0E"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week-long </w:t>
      </w:r>
      <w:r w:rsidR="00736F0E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>series of YouTube livestreams</w:t>
      </w:r>
      <w:r w:rsidR="00736F0E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 </w:t>
      </w:r>
      <w:r w:rsidR="0069085B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>at</w:t>
      </w:r>
      <w:r w:rsidR="00C43ED8" w:rsidRPr="0069085B">
        <w:rPr>
          <w:rFonts w:ascii="Roboto" w:hAnsi="Roboto"/>
          <w:spacing w:val="3"/>
          <w:sz w:val="24"/>
          <w:szCs w:val="24"/>
          <w:shd w:val="clear" w:color="auto" w:fill="FFFFFF"/>
        </w:rPr>
        <w:t xml:space="preserve"> </w:t>
      </w:r>
      <w:hyperlink r:id="rId5" w:history="1">
        <w:r w:rsidR="00C43ED8" w:rsidRPr="00C43ED8">
          <w:rPr>
            <w:rStyle w:val="Hyperlink"/>
            <w:rFonts w:ascii="Roboto" w:hAnsi="Roboto" w:cs="Tahoma"/>
            <w:iCs/>
            <w:sz w:val="24"/>
            <w:szCs w:val="24"/>
          </w:rPr>
          <w:t>bit.ly</w:t>
        </w:r>
        <w:r w:rsidR="00C43ED8" w:rsidRPr="00C43ED8">
          <w:rPr>
            <w:rStyle w:val="Hyperlink"/>
            <w:rFonts w:ascii="Roboto" w:hAnsi="Roboto" w:cs="Tahoma"/>
            <w:iCs/>
            <w:sz w:val="24"/>
            <w:szCs w:val="24"/>
          </w:rPr>
          <w:t>/</w:t>
        </w:r>
        <w:proofErr w:type="spellStart"/>
        <w:r w:rsidR="00C43ED8" w:rsidRPr="00C43ED8">
          <w:rPr>
            <w:rStyle w:val="Hyperlink"/>
            <w:rFonts w:ascii="Roboto" w:hAnsi="Roboto" w:cs="Tahoma"/>
            <w:iCs/>
            <w:sz w:val="24"/>
            <w:szCs w:val="24"/>
          </w:rPr>
          <w:t>wisaltwise</w:t>
        </w:r>
        <w:proofErr w:type="spellEnd"/>
      </w:hyperlink>
      <w:r w:rsidR="00E26E7C">
        <w:rPr>
          <w:rStyle w:val="gmaildefault"/>
          <w:rFonts w:ascii="Roboto" w:hAnsi="Roboto" w:cs="Tahoma"/>
          <w:iCs/>
          <w:sz w:val="24"/>
          <w:szCs w:val="24"/>
        </w:rPr>
        <w:t>.</w:t>
      </w:r>
    </w:p>
    <w:p w14:paraId="026BF530" w14:textId="02A9E551" w:rsidR="009429E9" w:rsidRDefault="009429E9" w:rsidP="00117F74">
      <w:pPr>
        <w:rPr>
          <w:rStyle w:val="gmaildefault"/>
          <w:rFonts w:ascii="Roboto" w:hAnsi="Roboto" w:cs="Tahoma"/>
          <w:iCs/>
          <w:sz w:val="24"/>
          <w:szCs w:val="24"/>
        </w:rPr>
      </w:pPr>
    </w:p>
    <w:p w14:paraId="4ACF14B7" w14:textId="57DD8CAE" w:rsidR="009429E9" w:rsidRDefault="009429E9" w:rsidP="00117F74">
      <w:pPr>
        <w:rPr>
          <w:rFonts w:ascii="Roboto" w:hAnsi="Roboto" w:cs="Tahoma"/>
          <w:iCs/>
          <w:sz w:val="24"/>
          <w:szCs w:val="24"/>
        </w:rPr>
      </w:pPr>
      <w:r>
        <w:rPr>
          <w:rFonts w:ascii="Roboto" w:hAnsi="Roboto" w:cs="Tahoma"/>
          <w:iCs/>
          <w:noProof/>
          <w:sz w:val="24"/>
          <w:szCs w:val="24"/>
        </w:rPr>
        <w:drawing>
          <wp:inline distT="0" distB="0" distL="0" distR="0" wp14:anchorId="4D4F79A0" wp14:editId="3CA9DDF5">
            <wp:extent cx="4038600" cy="3028950"/>
            <wp:effectExtent l="0" t="0" r="0" b="0"/>
            <wp:docPr id="3" name="Picture 3" descr="A picture containing ground, outdoor, way,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ound, outdoor, way, di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71" cy="303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ACDD8" w14:textId="2FBC84EE" w:rsidR="009429E9" w:rsidRDefault="009429E9" w:rsidP="00117F74">
      <w:pPr>
        <w:rPr>
          <w:rFonts w:ascii="Roboto" w:hAnsi="Roboto" w:cs="Tahoma"/>
          <w:iCs/>
          <w:sz w:val="24"/>
          <w:szCs w:val="24"/>
        </w:rPr>
      </w:pPr>
    </w:p>
    <w:p w14:paraId="6E445C20" w14:textId="69D8DDF7" w:rsidR="009429E9" w:rsidRPr="00DB114D" w:rsidRDefault="009429E9" w:rsidP="00117F74">
      <w:pPr>
        <w:rPr>
          <w:rFonts w:ascii="Roboto" w:hAnsi="Roboto" w:cs="Tahoma"/>
          <w:iCs/>
          <w:sz w:val="24"/>
          <w:szCs w:val="24"/>
        </w:rPr>
      </w:pPr>
    </w:p>
    <w:p w14:paraId="11999462" w14:textId="77777777" w:rsidR="00C43ED8" w:rsidRPr="00C43ED8" w:rsidRDefault="00C43ED8" w:rsidP="00117F74">
      <w:pPr>
        <w:rPr>
          <w:rFonts w:ascii="Roboto" w:hAnsi="Roboto"/>
          <w:color w:val="3C4043"/>
          <w:spacing w:val="3"/>
          <w:sz w:val="24"/>
          <w:szCs w:val="24"/>
          <w:shd w:val="clear" w:color="auto" w:fill="FFFFFF"/>
        </w:rPr>
      </w:pPr>
    </w:p>
    <w:sectPr w:rsidR="00C43ED8" w:rsidRPr="00C43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74"/>
    <w:rsid w:val="001075F8"/>
    <w:rsid w:val="00117F74"/>
    <w:rsid w:val="00236BDD"/>
    <w:rsid w:val="0069085B"/>
    <w:rsid w:val="006D66CD"/>
    <w:rsid w:val="00736F0E"/>
    <w:rsid w:val="00894CAA"/>
    <w:rsid w:val="009429E9"/>
    <w:rsid w:val="00BC38D0"/>
    <w:rsid w:val="00BC609B"/>
    <w:rsid w:val="00C43ED8"/>
    <w:rsid w:val="00D836B8"/>
    <w:rsid w:val="00DB114D"/>
    <w:rsid w:val="00E26E7C"/>
    <w:rsid w:val="00F4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0E36"/>
  <w15:chartTrackingRefBased/>
  <w15:docId w15:val="{7536E19D-F345-436D-945A-928E8E61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7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F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CAA"/>
    <w:rPr>
      <w:rFonts w:ascii="Segoe UI" w:hAnsi="Segoe UI" w:cs="Segoe UI"/>
      <w:sz w:val="18"/>
      <w:szCs w:val="18"/>
    </w:rPr>
  </w:style>
  <w:style w:type="character" w:customStyle="1" w:styleId="gmaildefault">
    <w:name w:val="gmail_default"/>
    <w:basedOn w:val="DefaultParagraphFont"/>
    <w:rsid w:val="00C43ED8"/>
  </w:style>
  <w:style w:type="character" w:styleId="FollowedHyperlink">
    <w:name w:val="FollowedHyperlink"/>
    <w:basedOn w:val="DefaultParagraphFont"/>
    <w:uiPriority w:val="99"/>
    <w:semiHidden/>
    <w:unhideWhenUsed/>
    <w:rsid w:val="00C43E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8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60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rldefense.proofpoint.com/v2/url?u=http-3A__bit.ly_wisaltwise&amp;d=DwQFaQ&amp;c=euGZstcaTDllvimEN8b7jXrwqOf-v5A_CdpgnVfiiMM&amp;r=tXyRL3i97pSTicpSaWHP1fQWwS-8phGg8D4GeznF86Y&amp;m=tUoEa_NuFbNbjyvbJzVA2YrSsEcmKD_qUr1PnCUWSa8&amp;s=VF2Ta1xChIlkLz1mpdBEiEANLMJOtjBBM6oUAkTXEKk&amp;e=" TargetMode="External"/><Relationship Id="rId4" Type="http://schemas.openxmlformats.org/officeDocument/2006/relationships/hyperlink" Target="http://www.wisaltwi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Metropolitan Sewerage District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Madison</dc:creator>
  <cp:keywords/>
  <dc:description/>
  <cp:lastModifiedBy>Allison Madison</cp:lastModifiedBy>
  <cp:revision>3</cp:revision>
  <dcterms:created xsi:type="dcterms:W3CDTF">2021-12-14T00:53:00Z</dcterms:created>
  <dcterms:modified xsi:type="dcterms:W3CDTF">2021-12-14T00:55:00Z</dcterms:modified>
</cp:coreProperties>
</file>