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715" w:type="dxa"/>
        <w:tblLayout w:type="fixed"/>
        <w:tblLook w:val="04A0" w:firstRow="1" w:lastRow="0" w:firstColumn="1" w:lastColumn="0" w:noHBand="0" w:noVBand="1"/>
      </w:tblPr>
      <w:tblGrid>
        <w:gridCol w:w="2628"/>
        <w:gridCol w:w="1597"/>
        <w:gridCol w:w="3330"/>
        <w:gridCol w:w="5940"/>
        <w:gridCol w:w="5220"/>
      </w:tblGrid>
      <w:tr w:rsidR="00400BEE" w14:paraId="3C3E37C2" w14:textId="77777777" w:rsidTr="00DE443C">
        <w:tc>
          <w:tcPr>
            <w:tcW w:w="2628" w:type="dxa"/>
          </w:tcPr>
          <w:p w14:paraId="3BC72B92" w14:textId="77777777" w:rsidR="00400BEE" w:rsidRPr="007B7600" w:rsidRDefault="00400BEE" w:rsidP="00400BEE">
            <w:r w:rsidRPr="007B7600">
              <w:t>Storm Drain Mural Program</w:t>
            </w:r>
          </w:p>
          <w:p w14:paraId="62DF5934" w14:textId="77777777" w:rsidR="00400BEE" w:rsidRPr="007B7600" w:rsidRDefault="00400BEE" w:rsidP="00400BEE"/>
        </w:tc>
        <w:tc>
          <w:tcPr>
            <w:tcW w:w="1597" w:type="dxa"/>
          </w:tcPr>
          <w:p w14:paraId="2D6DFF93" w14:textId="77777777" w:rsidR="00400BEE" w:rsidRPr="008B1FAA" w:rsidRDefault="00400BEE" w:rsidP="00400BEE">
            <w:r w:rsidRPr="008B1FAA">
              <w:t xml:space="preserve">Residential </w:t>
            </w:r>
          </w:p>
          <w:p w14:paraId="6FF28284" w14:textId="77777777" w:rsidR="00400BEE" w:rsidRPr="00556ABD" w:rsidRDefault="00400BEE" w:rsidP="00400BEE">
            <w:pPr>
              <w:rPr>
                <w:highlight w:val="green"/>
              </w:rPr>
            </w:pPr>
            <w:r w:rsidRPr="008B1FAA">
              <w:t>Educational</w:t>
            </w:r>
          </w:p>
        </w:tc>
        <w:tc>
          <w:tcPr>
            <w:tcW w:w="3330" w:type="dxa"/>
          </w:tcPr>
          <w:p w14:paraId="4585F32B" w14:textId="77777777" w:rsidR="00400BEE" w:rsidRDefault="00400BEE" w:rsidP="00DE443C">
            <w:pPr>
              <w:pStyle w:val="ListParagraph"/>
              <w:numPr>
                <w:ilvl w:val="0"/>
                <w:numId w:val="5"/>
              </w:numPr>
            </w:pPr>
            <w:r>
              <w:t>Illicit Discharge Detection and Elimination</w:t>
            </w:r>
          </w:p>
        </w:tc>
        <w:tc>
          <w:tcPr>
            <w:tcW w:w="5940" w:type="dxa"/>
          </w:tcPr>
          <w:p w14:paraId="3ECEA425" w14:textId="77777777" w:rsidR="006B60AC" w:rsidRDefault="008A03D0" w:rsidP="006B60AC">
            <w:sdt>
              <w:sdtPr>
                <w:id w:val="89512101"/>
                <w14:checkbox>
                  <w14:checked w14:val="0"/>
                  <w14:checkedState w14:val="2612" w14:font="MS Gothic"/>
                  <w14:uncheckedState w14:val="2610" w14:font="MS Gothic"/>
                </w14:checkbox>
              </w:sdtPr>
              <w:sdtEndPr/>
              <w:sdtContent>
                <w:r w:rsidR="00D90EFF">
                  <w:rPr>
                    <w:rFonts w:ascii="MS Gothic" w:eastAsia="MS Gothic" w:hAnsi="MS Gothic" w:hint="eastAsia"/>
                  </w:rPr>
                  <w:t>☐</w:t>
                </w:r>
              </w:sdtContent>
            </w:sdt>
            <w:r w:rsidR="00D90EFF">
              <w:t>P</w:t>
            </w:r>
            <w:r w:rsidR="006B60AC">
              <w:t>rov</w:t>
            </w:r>
            <w:r w:rsidR="00D90EFF">
              <w:t xml:space="preserve">ide location/group to work </w:t>
            </w:r>
            <w:r w:rsidR="008B63F3">
              <w:t xml:space="preserve">with </w:t>
            </w:r>
            <w:r w:rsidR="00D90EFF">
              <w:t xml:space="preserve">and </w:t>
            </w:r>
            <w:r w:rsidR="008B63F3">
              <w:t>assist group with</w:t>
            </w:r>
            <w:r w:rsidR="00767327">
              <w:t xml:space="preserve"> </w:t>
            </w:r>
            <w:r w:rsidR="00D90EFF">
              <w:t>storm drain mural</w:t>
            </w:r>
            <w:r w:rsidR="00767327">
              <w:t xml:space="preserve"> application</w:t>
            </w:r>
            <w:r w:rsidR="00D90EFF">
              <w:t>.</w:t>
            </w:r>
          </w:p>
          <w:p w14:paraId="187BEC05" w14:textId="77777777" w:rsidR="00400BEE" w:rsidRDefault="008A03D0" w:rsidP="008B63F3">
            <w:sdt>
              <w:sdtPr>
                <w:id w:val="-931204486"/>
                <w14:checkbox>
                  <w14:checked w14:val="0"/>
                  <w14:checkedState w14:val="2612" w14:font="MS Gothic"/>
                  <w14:uncheckedState w14:val="2610" w14:font="MS Gothic"/>
                </w14:checkbox>
              </w:sdtPr>
              <w:sdtEndPr/>
              <w:sdtContent>
                <w:r w:rsidR="00767327">
                  <w:rPr>
                    <w:rFonts w:ascii="MS Gothic" w:eastAsia="MS Gothic" w:hAnsi="MS Gothic" w:hint="eastAsia"/>
                  </w:rPr>
                  <w:t>☐</w:t>
                </w:r>
              </w:sdtContent>
            </w:sdt>
            <w:r w:rsidR="00D90EFF">
              <w:t>Select and approve storm drain mural design.</w:t>
            </w:r>
          </w:p>
        </w:tc>
        <w:tc>
          <w:tcPr>
            <w:tcW w:w="5220" w:type="dxa"/>
          </w:tcPr>
          <w:p w14:paraId="651A47B8" w14:textId="77777777" w:rsidR="00400BEE" w:rsidRDefault="00400BEE" w:rsidP="00400BEE">
            <w:pPr>
              <w:ind w:left="360"/>
            </w:pPr>
          </w:p>
        </w:tc>
      </w:tr>
      <w:tr w:rsidR="00400BEE" w14:paraId="0F6905EF" w14:textId="77777777" w:rsidTr="00DE443C">
        <w:tc>
          <w:tcPr>
            <w:tcW w:w="2628" w:type="dxa"/>
          </w:tcPr>
          <w:p w14:paraId="39EDE61E" w14:textId="77777777" w:rsidR="00400BEE" w:rsidRPr="007B7600" w:rsidRDefault="00400BEE" w:rsidP="00400BEE">
            <w:r w:rsidRPr="007B7600">
              <w:t>Illicit Discharge Reporting Program</w:t>
            </w:r>
          </w:p>
          <w:p w14:paraId="76A1E22A" w14:textId="77777777" w:rsidR="00400BEE" w:rsidRPr="007B7600" w:rsidRDefault="00400BEE" w:rsidP="00400BEE">
            <w:r w:rsidRPr="007B7600">
              <w:t xml:space="preserve"> </w:t>
            </w:r>
          </w:p>
        </w:tc>
        <w:tc>
          <w:tcPr>
            <w:tcW w:w="1597" w:type="dxa"/>
          </w:tcPr>
          <w:p w14:paraId="3B6E5A39" w14:textId="77777777" w:rsidR="00400BEE" w:rsidRPr="008B1FAA" w:rsidRDefault="00400BEE" w:rsidP="00400BEE">
            <w:r w:rsidRPr="008B1FAA">
              <w:t>Residential</w:t>
            </w:r>
          </w:p>
          <w:p w14:paraId="13880504" w14:textId="77777777" w:rsidR="00400BEE" w:rsidRPr="008B1FAA" w:rsidRDefault="00400BEE" w:rsidP="00400BEE">
            <w:r w:rsidRPr="008B1FAA">
              <w:t>Public Sector</w:t>
            </w:r>
          </w:p>
          <w:p w14:paraId="643528CB" w14:textId="77777777" w:rsidR="00400BEE" w:rsidRPr="008B1FAA" w:rsidRDefault="00400BEE" w:rsidP="00400BEE">
            <w:r w:rsidRPr="008B1FAA">
              <w:t>Private Sector</w:t>
            </w:r>
          </w:p>
        </w:tc>
        <w:tc>
          <w:tcPr>
            <w:tcW w:w="3330" w:type="dxa"/>
          </w:tcPr>
          <w:p w14:paraId="666AD261" w14:textId="77777777" w:rsidR="00400BEE" w:rsidRDefault="00400BEE" w:rsidP="00DE443C">
            <w:pPr>
              <w:pStyle w:val="ListParagraph"/>
              <w:numPr>
                <w:ilvl w:val="0"/>
                <w:numId w:val="15"/>
              </w:numPr>
            </w:pPr>
            <w:r w:rsidRPr="008B1FAA">
              <w:t>Illicit Discharge Detection and Elimination</w:t>
            </w:r>
          </w:p>
          <w:p w14:paraId="2B15BCE4" w14:textId="77777777" w:rsidR="00400BEE" w:rsidRPr="008B1FAA" w:rsidRDefault="00400BEE" w:rsidP="00DE443C">
            <w:pPr>
              <w:pStyle w:val="ListParagraph"/>
              <w:numPr>
                <w:ilvl w:val="0"/>
                <w:numId w:val="42"/>
              </w:numPr>
            </w:pPr>
            <w:r>
              <w:t>Pollution Prevention</w:t>
            </w:r>
          </w:p>
        </w:tc>
        <w:tc>
          <w:tcPr>
            <w:tcW w:w="5940" w:type="dxa"/>
          </w:tcPr>
          <w:p w14:paraId="7BFC2EA5" w14:textId="1228BD5B" w:rsidR="00400BEE" w:rsidRDefault="008A03D0" w:rsidP="00767327">
            <w:sdt>
              <w:sdtPr>
                <w:id w:val="-1589068914"/>
                <w14:checkbox>
                  <w14:checked w14:val="0"/>
                  <w14:checkedState w14:val="2612" w14:font="MS Gothic"/>
                  <w14:uncheckedState w14:val="2610" w14:font="MS Gothic"/>
                </w14:checkbox>
              </w:sdtPr>
              <w:sdtEndPr/>
              <w:sdtContent>
                <w:r w:rsidR="00767327">
                  <w:rPr>
                    <w:rFonts w:ascii="MS Gothic" w:eastAsia="MS Gothic" w:hAnsi="MS Gothic" w:hint="eastAsia"/>
                  </w:rPr>
                  <w:t>☐</w:t>
                </w:r>
              </w:sdtContent>
            </w:sdt>
            <w:r w:rsidR="00767327">
              <w:t>Promote and e</w:t>
            </w:r>
            <w:r w:rsidR="00D90EFF">
              <w:t xml:space="preserve">ncourage residents and businesses to report illicit discharges using new </w:t>
            </w:r>
            <w:r w:rsidR="004D1761">
              <w:t xml:space="preserve">Dane County Land and Water Resources Dept. </w:t>
            </w:r>
            <w:r w:rsidR="00D90EFF">
              <w:t xml:space="preserve">illicit discharge </w:t>
            </w:r>
            <w:r w:rsidR="004D1761">
              <w:t>reporting web page</w:t>
            </w:r>
            <w:r w:rsidR="00D90EFF">
              <w:t xml:space="preserve"> through newsletters, local newspaper, mailings, web site, meeting, social media, etc.</w:t>
            </w:r>
          </w:p>
          <w:p w14:paraId="14967C83" w14:textId="77777777" w:rsidR="00767327" w:rsidRDefault="008A03D0" w:rsidP="00767327">
            <w:sdt>
              <w:sdtPr>
                <w:id w:val="-1451466069"/>
                <w14:checkbox>
                  <w14:checked w14:val="0"/>
                  <w14:checkedState w14:val="2612" w14:font="MS Gothic"/>
                  <w14:uncheckedState w14:val="2610" w14:font="MS Gothic"/>
                </w14:checkbox>
              </w:sdtPr>
              <w:sdtEndPr/>
              <w:sdtContent>
                <w:r w:rsidR="00767327">
                  <w:rPr>
                    <w:rFonts w:ascii="MS Gothic" w:eastAsia="MS Gothic" w:hAnsi="MS Gothic" w:hint="eastAsia"/>
                  </w:rPr>
                  <w:t>☐</w:t>
                </w:r>
              </w:sdtContent>
            </w:sdt>
            <w:r w:rsidR="00767327">
              <w:t xml:space="preserve">Provide Dane County with a list and addresses of local businesses of concern (concrete contractors, restaurants, carpet cleaners, painters, automotive shops, landscapers, other with outdoor waste storage containers) to share illicit discharge ordinance and BMP information with. </w:t>
            </w:r>
          </w:p>
          <w:p w14:paraId="099DFDBA" w14:textId="77777777" w:rsidR="00767327" w:rsidRDefault="008A03D0" w:rsidP="00767327">
            <w:sdt>
              <w:sdtPr>
                <w:id w:val="-1889799277"/>
                <w14:checkbox>
                  <w14:checked w14:val="0"/>
                  <w14:checkedState w14:val="2612" w14:font="MS Gothic"/>
                  <w14:uncheckedState w14:val="2610" w14:font="MS Gothic"/>
                </w14:checkbox>
              </w:sdtPr>
              <w:sdtEndPr/>
              <w:sdtContent>
                <w:r w:rsidR="00767327">
                  <w:rPr>
                    <w:rFonts w:ascii="MS Gothic" w:eastAsia="MS Gothic" w:hAnsi="MS Gothic" w:hint="eastAsia"/>
                  </w:rPr>
                  <w:t>☐</w:t>
                </w:r>
              </w:sdtContent>
            </w:sdt>
            <w:r w:rsidR="00767327">
              <w:t xml:space="preserve">Reach out to local businesses of concern </w:t>
            </w:r>
            <w:r w:rsidR="00746125">
              <w:t xml:space="preserve">directly </w:t>
            </w:r>
            <w:r w:rsidR="00767327">
              <w:t>and share illicit discharge ordinance and BMP information.</w:t>
            </w:r>
          </w:p>
          <w:p w14:paraId="6C3357C6" w14:textId="64545557" w:rsidR="004D1761" w:rsidRPr="008B1FAA" w:rsidRDefault="008A03D0" w:rsidP="00767327">
            <w:sdt>
              <w:sdtPr>
                <w:id w:val="1022975511"/>
                <w14:checkbox>
                  <w14:checked w14:val="0"/>
                  <w14:checkedState w14:val="2612" w14:font="MS Gothic"/>
                  <w14:uncheckedState w14:val="2610" w14:font="MS Gothic"/>
                </w14:checkbox>
              </w:sdtPr>
              <w:sdtEndPr/>
              <w:sdtContent>
                <w:r w:rsidR="004D1761">
                  <w:rPr>
                    <w:rFonts w:ascii="MS Gothic" w:eastAsia="MS Gothic" w:hAnsi="MS Gothic" w:hint="eastAsia"/>
                  </w:rPr>
                  <w:t>☐</w:t>
                </w:r>
              </w:sdtContent>
            </w:sdt>
            <w:r w:rsidR="004D1761">
              <w:t>Send municipal staff to Illicit Discharge Training.</w:t>
            </w:r>
          </w:p>
        </w:tc>
        <w:tc>
          <w:tcPr>
            <w:tcW w:w="5220" w:type="dxa"/>
          </w:tcPr>
          <w:p w14:paraId="08BB2AE3" w14:textId="77777777" w:rsidR="00400BEE" w:rsidRPr="008B1FAA" w:rsidRDefault="00400BEE" w:rsidP="00400BEE">
            <w:pPr>
              <w:ind w:left="360"/>
            </w:pPr>
          </w:p>
        </w:tc>
      </w:tr>
      <w:tr w:rsidR="00400BEE" w14:paraId="4D42437E" w14:textId="77777777" w:rsidTr="00DE443C">
        <w:tc>
          <w:tcPr>
            <w:tcW w:w="2628" w:type="dxa"/>
          </w:tcPr>
          <w:p w14:paraId="4B154F88" w14:textId="77777777" w:rsidR="00400BEE" w:rsidRPr="007B7600" w:rsidRDefault="00400BEE" w:rsidP="00400BEE">
            <w:r w:rsidRPr="007B7600">
              <w:t>Clean Sweep Local Collection Event</w:t>
            </w:r>
          </w:p>
        </w:tc>
        <w:tc>
          <w:tcPr>
            <w:tcW w:w="1597" w:type="dxa"/>
          </w:tcPr>
          <w:p w14:paraId="0B98E69B" w14:textId="77777777" w:rsidR="00400BEE" w:rsidRDefault="00400BEE" w:rsidP="00400BEE">
            <w:r>
              <w:t>Residential</w:t>
            </w:r>
          </w:p>
        </w:tc>
        <w:tc>
          <w:tcPr>
            <w:tcW w:w="3330" w:type="dxa"/>
          </w:tcPr>
          <w:p w14:paraId="03D385C1" w14:textId="77777777" w:rsidR="00400BEE" w:rsidRDefault="00400BEE" w:rsidP="00DE443C">
            <w:pPr>
              <w:pStyle w:val="ListParagraph"/>
              <w:numPr>
                <w:ilvl w:val="0"/>
                <w:numId w:val="14"/>
              </w:numPr>
            </w:pPr>
            <w:r>
              <w:t>Illicit Discharge Detection and Elimination</w:t>
            </w:r>
          </w:p>
          <w:p w14:paraId="64BEEE7D" w14:textId="77777777" w:rsidR="00400BEE" w:rsidRDefault="00400BEE" w:rsidP="00DE443C">
            <w:pPr>
              <w:pStyle w:val="ListParagraph"/>
              <w:numPr>
                <w:ilvl w:val="0"/>
                <w:numId w:val="14"/>
              </w:numPr>
            </w:pPr>
            <w:r>
              <w:t>Household Hazardous Waste Disposal</w:t>
            </w:r>
          </w:p>
          <w:p w14:paraId="0BD02627" w14:textId="77777777" w:rsidR="00400BEE" w:rsidRPr="008B1FAA" w:rsidRDefault="00400BEE" w:rsidP="00DE443C">
            <w:pPr>
              <w:pStyle w:val="ListParagraph"/>
              <w:numPr>
                <w:ilvl w:val="0"/>
                <w:numId w:val="41"/>
              </w:numPr>
            </w:pPr>
            <w:r>
              <w:t>Pollution Prevention</w:t>
            </w:r>
          </w:p>
        </w:tc>
        <w:tc>
          <w:tcPr>
            <w:tcW w:w="5940" w:type="dxa"/>
          </w:tcPr>
          <w:p w14:paraId="4B54597E" w14:textId="77777777" w:rsidR="00400BEE" w:rsidRDefault="008A03D0" w:rsidP="00746125">
            <w:sdt>
              <w:sdtPr>
                <w:id w:val="-594082511"/>
                <w14:checkbox>
                  <w14:checked w14:val="0"/>
                  <w14:checkedState w14:val="2612" w14:font="MS Gothic"/>
                  <w14:uncheckedState w14:val="2610" w14:font="MS Gothic"/>
                </w14:checkbox>
              </w:sdtPr>
              <w:sdtEndPr/>
              <w:sdtContent>
                <w:r w:rsidR="00746125">
                  <w:rPr>
                    <w:rFonts w:ascii="MS Gothic" w:eastAsia="MS Gothic" w:hAnsi="MS Gothic" w:hint="eastAsia"/>
                  </w:rPr>
                  <w:t>☐</w:t>
                </w:r>
              </w:sdtContent>
            </w:sdt>
            <w:r w:rsidR="00400BEE">
              <w:t>Partner with Dane County to hold a Clean Sweep Hazard</w:t>
            </w:r>
            <w:r w:rsidR="00746125">
              <w:t xml:space="preserve">ous Waste Collection Event in </w:t>
            </w:r>
            <w:r w:rsidR="00587F38">
              <w:t xml:space="preserve">local </w:t>
            </w:r>
            <w:r w:rsidR="00400BEE">
              <w:t>community.</w:t>
            </w:r>
          </w:p>
          <w:p w14:paraId="7DFA20DE" w14:textId="3ABC9F3A" w:rsidR="00746125" w:rsidRDefault="00746125" w:rsidP="00A90A25">
            <w:r>
              <w:t>***This</w:t>
            </w:r>
            <w:r w:rsidR="00A90A25">
              <w:t xml:space="preserve"> is limited to one municipality</w:t>
            </w:r>
            <w:r w:rsidR="001B3663">
              <w:t xml:space="preserve"> in western Dane County</w:t>
            </w:r>
            <w:r w:rsidR="00A90A25">
              <w:t xml:space="preserve">. </w:t>
            </w:r>
            <w:r>
              <w:t xml:space="preserve">Contact </w:t>
            </w:r>
            <w:r w:rsidR="00B022FA">
              <w:t>the SWEC</w:t>
            </w:r>
            <w:r>
              <w:t>, if interested</w:t>
            </w:r>
            <w:proofErr w:type="gramStart"/>
            <w:r>
              <w:t>.*</w:t>
            </w:r>
            <w:proofErr w:type="gramEnd"/>
            <w:r>
              <w:t>**</w:t>
            </w:r>
          </w:p>
        </w:tc>
        <w:tc>
          <w:tcPr>
            <w:tcW w:w="5220" w:type="dxa"/>
          </w:tcPr>
          <w:p w14:paraId="7FCBECA4" w14:textId="77777777" w:rsidR="00400BEE" w:rsidRDefault="00400BEE" w:rsidP="00400BEE">
            <w:pPr>
              <w:ind w:left="360"/>
            </w:pPr>
          </w:p>
        </w:tc>
      </w:tr>
      <w:tr w:rsidR="00400BEE" w14:paraId="150C8E3B" w14:textId="77777777" w:rsidTr="00DE443C">
        <w:tc>
          <w:tcPr>
            <w:tcW w:w="2628" w:type="dxa"/>
          </w:tcPr>
          <w:p w14:paraId="3CEAE2B5" w14:textId="79C2B263" w:rsidR="00400BEE" w:rsidRPr="007B7600" w:rsidRDefault="00400BEE">
            <w:r w:rsidRPr="007B7600">
              <w:t xml:space="preserve">Stormwater Pollution/Prevention Education Tools (Rainfall Simulator, </w:t>
            </w:r>
            <w:proofErr w:type="spellStart"/>
            <w:r w:rsidRPr="007B7600">
              <w:t>Env</w:t>
            </w:r>
            <w:r w:rsidR="00B022FA" w:rsidRPr="007B7600">
              <w:t>iroscape</w:t>
            </w:r>
            <w:proofErr w:type="spellEnd"/>
            <w:r w:rsidR="00B022FA" w:rsidRPr="007B7600">
              <w:t>, Stormwater Curriculum</w:t>
            </w:r>
            <w:r w:rsidRPr="007B7600">
              <w:t>, Stormwater Animation</w:t>
            </w:r>
            <w:r w:rsidR="00D45B09" w:rsidRPr="007B7600">
              <w:t xml:space="preserve">, Lawns and Water Quality video, Stormwater Pollution and Solutions </w:t>
            </w:r>
            <w:r w:rsidR="00D45B09" w:rsidRPr="007B7600">
              <w:lastRenderedPageBreak/>
              <w:t>video</w:t>
            </w:r>
            <w:r w:rsidRPr="007B7600">
              <w:t xml:space="preserve"> and Storm Drain Marking)</w:t>
            </w:r>
          </w:p>
        </w:tc>
        <w:tc>
          <w:tcPr>
            <w:tcW w:w="1597" w:type="dxa"/>
          </w:tcPr>
          <w:p w14:paraId="1A081326" w14:textId="77777777" w:rsidR="00400BEE" w:rsidRDefault="00400BEE" w:rsidP="00400BEE">
            <w:r>
              <w:lastRenderedPageBreak/>
              <w:t>Residential</w:t>
            </w:r>
          </w:p>
          <w:p w14:paraId="42D357AB" w14:textId="77777777" w:rsidR="00400BEE" w:rsidRDefault="00400BEE" w:rsidP="00400BEE">
            <w:r>
              <w:t>Educational</w:t>
            </w:r>
          </w:p>
        </w:tc>
        <w:tc>
          <w:tcPr>
            <w:tcW w:w="3330" w:type="dxa"/>
          </w:tcPr>
          <w:p w14:paraId="40D7242C" w14:textId="77777777" w:rsidR="00400BEE" w:rsidRDefault="00400BEE" w:rsidP="00DE443C">
            <w:pPr>
              <w:pStyle w:val="ListParagraph"/>
              <w:numPr>
                <w:ilvl w:val="0"/>
                <w:numId w:val="33"/>
              </w:numPr>
            </w:pPr>
            <w:r w:rsidRPr="008B1FAA">
              <w:t>Illicit Discharge Detection and Elimination</w:t>
            </w:r>
          </w:p>
          <w:p w14:paraId="189378CA" w14:textId="77777777" w:rsidR="00400BEE" w:rsidRDefault="00400BEE" w:rsidP="00DE443C">
            <w:pPr>
              <w:pStyle w:val="ListParagraph"/>
              <w:numPr>
                <w:ilvl w:val="0"/>
                <w:numId w:val="33"/>
              </w:numPr>
            </w:pPr>
            <w:r>
              <w:t>Household Hazardous Waste Disposal/Pet Waste Management/Vehicle Washing</w:t>
            </w:r>
          </w:p>
          <w:p w14:paraId="6C8D97D3" w14:textId="77777777" w:rsidR="00400BEE" w:rsidRDefault="00400BEE" w:rsidP="00DE443C">
            <w:pPr>
              <w:pStyle w:val="ListParagraph"/>
              <w:numPr>
                <w:ilvl w:val="0"/>
                <w:numId w:val="33"/>
              </w:numPr>
            </w:pPr>
            <w:r>
              <w:t>Yard Waste Management/Pesticide and Fertilizer Application</w:t>
            </w:r>
          </w:p>
          <w:p w14:paraId="0F066D92" w14:textId="77777777" w:rsidR="00400BEE" w:rsidRDefault="00400BEE" w:rsidP="00DE443C">
            <w:pPr>
              <w:pStyle w:val="ListParagraph"/>
              <w:numPr>
                <w:ilvl w:val="0"/>
                <w:numId w:val="33"/>
              </w:numPr>
            </w:pPr>
            <w:r>
              <w:lastRenderedPageBreak/>
              <w:t>Stream and Shoreline Management</w:t>
            </w:r>
          </w:p>
          <w:p w14:paraId="762CF29F" w14:textId="3D427933" w:rsidR="00400BEE" w:rsidRDefault="00400BEE" w:rsidP="00401321">
            <w:pPr>
              <w:pStyle w:val="ListParagraph"/>
              <w:numPr>
                <w:ilvl w:val="0"/>
                <w:numId w:val="33"/>
              </w:numPr>
            </w:pPr>
            <w:r>
              <w:t>Residential Infiltration</w:t>
            </w:r>
          </w:p>
        </w:tc>
        <w:tc>
          <w:tcPr>
            <w:tcW w:w="5940" w:type="dxa"/>
          </w:tcPr>
          <w:p w14:paraId="3564BD84" w14:textId="77777777" w:rsidR="00400BEE" w:rsidRDefault="008A03D0" w:rsidP="00B022FA">
            <w:sdt>
              <w:sdtPr>
                <w:id w:val="1249767872"/>
                <w14:checkbox>
                  <w14:checked w14:val="0"/>
                  <w14:checkedState w14:val="2612" w14:font="MS Gothic"/>
                  <w14:uncheckedState w14:val="2610" w14:font="MS Gothic"/>
                </w14:checkbox>
              </w:sdtPr>
              <w:sdtEndPr/>
              <w:sdtContent>
                <w:r w:rsidR="00B022FA">
                  <w:rPr>
                    <w:rFonts w:ascii="MS Gothic" w:eastAsia="MS Gothic" w:hAnsi="MS Gothic" w:hint="eastAsia"/>
                  </w:rPr>
                  <w:t>☐</w:t>
                </w:r>
              </w:sdtContent>
            </w:sdt>
            <w:r w:rsidR="00400BEE">
              <w:t xml:space="preserve">Promote </w:t>
            </w:r>
            <w:proofErr w:type="spellStart"/>
            <w:r w:rsidR="00400BEE">
              <w:t>stormwater</w:t>
            </w:r>
            <w:proofErr w:type="spellEnd"/>
            <w:r w:rsidR="00400BEE">
              <w:t xml:space="preserve"> ed. tools to </w:t>
            </w:r>
            <w:r w:rsidR="00B022FA">
              <w:t xml:space="preserve">local </w:t>
            </w:r>
            <w:r w:rsidR="00400BEE">
              <w:t>partners, groups and educators.</w:t>
            </w:r>
          </w:p>
          <w:p w14:paraId="74C73F40" w14:textId="77777777" w:rsidR="00D45B09" w:rsidRDefault="008A03D0" w:rsidP="00B022FA">
            <w:sdt>
              <w:sdtPr>
                <w:id w:val="1814368881"/>
                <w14:checkbox>
                  <w14:checked w14:val="0"/>
                  <w14:checkedState w14:val="2612" w14:font="MS Gothic"/>
                  <w14:uncheckedState w14:val="2610" w14:font="MS Gothic"/>
                </w14:checkbox>
              </w:sdtPr>
              <w:sdtEndPr/>
              <w:sdtContent>
                <w:r w:rsidR="00D45B09">
                  <w:rPr>
                    <w:rFonts w:ascii="MS Gothic" w:eastAsia="MS Gothic" w:hAnsi="MS Gothic" w:hint="eastAsia"/>
                  </w:rPr>
                  <w:t>☐</w:t>
                </w:r>
              </w:sdtContent>
            </w:sdt>
            <w:r w:rsidR="00D45B09">
              <w:t>Post links to virtual resources on municipal web site.</w:t>
            </w:r>
          </w:p>
          <w:p w14:paraId="1AD27356" w14:textId="77777777" w:rsidR="00400BEE" w:rsidRDefault="008A03D0" w:rsidP="00B022FA">
            <w:sdt>
              <w:sdtPr>
                <w:id w:val="1801883943"/>
                <w14:checkbox>
                  <w14:checked w14:val="0"/>
                  <w14:checkedState w14:val="2612" w14:font="MS Gothic"/>
                  <w14:uncheckedState w14:val="2610" w14:font="MS Gothic"/>
                </w14:checkbox>
              </w:sdtPr>
              <w:sdtEndPr/>
              <w:sdtContent>
                <w:r w:rsidR="00B022FA">
                  <w:rPr>
                    <w:rFonts w:ascii="MS Gothic" w:eastAsia="MS Gothic" w:hAnsi="MS Gothic" w:hint="eastAsia"/>
                  </w:rPr>
                  <w:t>☐</w:t>
                </w:r>
              </w:sdtContent>
            </w:sdt>
            <w:r w:rsidR="00B022FA">
              <w:t xml:space="preserve">Checkout the </w:t>
            </w:r>
            <w:proofErr w:type="spellStart"/>
            <w:r w:rsidR="00B022FA">
              <w:t>Enviroscape</w:t>
            </w:r>
            <w:proofErr w:type="spellEnd"/>
            <w:r w:rsidR="00B022FA">
              <w:t xml:space="preserve"> or Rainfall Simulator to use a</w:t>
            </w:r>
            <w:r w:rsidR="00A90A25">
              <w:t>t</w:t>
            </w:r>
            <w:r w:rsidR="00B022FA">
              <w:t xml:space="preserve"> local event(s) or </w:t>
            </w:r>
            <w:r w:rsidR="00A90A25">
              <w:t>presentation(s)</w:t>
            </w:r>
            <w:r w:rsidR="00B022FA">
              <w:t xml:space="preserve">. </w:t>
            </w:r>
          </w:p>
          <w:p w14:paraId="169F721A" w14:textId="77777777" w:rsidR="00B022FA" w:rsidRDefault="008A03D0" w:rsidP="00B022FA">
            <w:sdt>
              <w:sdtPr>
                <w:id w:val="-956094398"/>
                <w14:checkbox>
                  <w14:checked w14:val="0"/>
                  <w14:checkedState w14:val="2612" w14:font="MS Gothic"/>
                  <w14:uncheckedState w14:val="2610" w14:font="MS Gothic"/>
                </w14:checkbox>
              </w:sdtPr>
              <w:sdtEndPr/>
              <w:sdtContent>
                <w:r w:rsidR="000E2982">
                  <w:rPr>
                    <w:rFonts w:ascii="MS Gothic" w:eastAsia="MS Gothic" w:hAnsi="MS Gothic" w:hint="eastAsia"/>
                  </w:rPr>
                  <w:t>☐</w:t>
                </w:r>
              </w:sdtContent>
            </w:sdt>
            <w:r w:rsidR="00B022FA">
              <w:t>Engage one or more local groups in Storm Drain Marking efforts.</w:t>
            </w:r>
          </w:p>
          <w:p w14:paraId="703E7C9A" w14:textId="207EB7E3" w:rsidR="00B022FA" w:rsidRDefault="008A03D0" w:rsidP="00B022FA">
            <w:sdt>
              <w:sdtPr>
                <w:id w:val="889767697"/>
                <w14:checkbox>
                  <w14:checked w14:val="0"/>
                  <w14:checkedState w14:val="2612" w14:font="MS Gothic"/>
                  <w14:uncheckedState w14:val="2610" w14:font="MS Gothic"/>
                </w14:checkbox>
              </w:sdtPr>
              <w:sdtEndPr/>
              <w:sdtContent>
                <w:r w:rsidR="000E2982">
                  <w:rPr>
                    <w:rFonts w:ascii="MS Gothic" w:eastAsia="MS Gothic" w:hAnsi="MS Gothic" w:hint="eastAsia"/>
                  </w:rPr>
                  <w:t>☐</w:t>
                </w:r>
              </w:sdtContent>
            </w:sdt>
            <w:r w:rsidR="00B022FA">
              <w:t xml:space="preserve">Provide SWEC with a local </w:t>
            </w:r>
            <w:r w:rsidR="00AC4442">
              <w:t xml:space="preserve">presentation opportunity along with contact information. </w:t>
            </w:r>
            <w:r w:rsidR="00B022FA">
              <w:t xml:space="preserve"> </w:t>
            </w:r>
            <w:r w:rsidR="000E2982">
              <w:t>**Limited to 10 SWEC-led presentations per year for all MAMSWaP partners***</w:t>
            </w:r>
          </w:p>
        </w:tc>
        <w:tc>
          <w:tcPr>
            <w:tcW w:w="5220" w:type="dxa"/>
          </w:tcPr>
          <w:p w14:paraId="283F076C" w14:textId="77777777" w:rsidR="00400BEE" w:rsidRDefault="00400BEE" w:rsidP="00400BEE">
            <w:pPr>
              <w:ind w:left="360"/>
            </w:pPr>
          </w:p>
        </w:tc>
      </w:tr>
      <w:tr w:rsidR="002F318F" w14:paraId="3C608C99" w14:textId="77777777" w:rsidTr="00DE443C">
        <w:tc>
          <w:tcPr>
            <w:tcW w:w="2628" w:type="dxa"/>
          </w:tcPr>
          <w:p w14:paraId="1DB938AA" w14:textId="77777777" w:rsidR="002F318F" w:rsidRPr="007B7600" w:rsidRDefault="002F318F" w:rsidP="002F318F">
            <w:r w:rsidRPr="007B7600">
              <w:t>Leaf-free Streets for Clean Waters</w:t>
            </w:r>
          </w:p>
          <w:p w14:paraId="65BF9351" w14:textId="77777777" w:rsidR="002F318F" w:rsidRPr="007B7600" w:rsidRDefault="002F318F" w:rsidP="002F318F"/>
        </w:tc>
        <w:tc>
          <w:tcPr>
            <w:tcW w:w="1597" w:type="dxa"/>
          </w:tcPr>
          <w:p w14:paraId="01838829" w14:textId="77777777" w:rsidR="002F318F" w:rsidRDefault="002F318F" w:rsidP="002F318F">
            <w:r>
              <w:t>Residential</w:t>
            </w:r>
          </w:p>
          <w:p w14:paraId="2E0B386E" w14:textId="77777777" w:rsidR="002F318F" w:rsidRDefault="002F318F" w:rsidP="002F318F">
            <w:r>
              <w:t>Educational</w:t>
            </w:r>
          </w:p>
          <w:p w14:paraId="7F809BE4" w14:textId="77777777" w:rsidR="002F318F" w:rsidRDefault="002F318F" w:rsidP="002F318F">
            <w:r>
              <w:t>Private Sector</w:t>
            </w:r>
          </w:p>
        </w:tc>
        <w:tc>
          <w:tcPr>
            <w:tcW w:w="3330" w:type="dxa"/>
          </w:tcPr>
          <w:p w14:paraId="03E96D8F" w14:textId="77777777" w:rsidR="002F318F" w:rsidRDefault="002F318F" w:rsidP="002F318F">
            <w:pPr>
              <w:pStyle w:val="ListParagraph"/>
              <w:numPr>
                <w:ilvl w:val="0"/>
                <w:numId w:val="18"/>
              </w:numPr>
            </w:pPr>
            <w:r>
              <w:t>Yard Waste Management/Pesticide and Fertilizer Application</w:t>
            </w:r>
          </w:p>
        </w:tc>
        <w:tc>
          <w:tcPr>
            <w:tcW w:w="5940" w:type="dxa"/>
          </w:tcPr>
          <w:p w14:paraId="2D1CBC3A" w14:textId="5FD2A728" w:rsidR="002F318F" w:rsidRDefault="008A03D0" w:rsidP="002F318F">
            <w:sdt>
              <w:sdtPr>
                <w:id w:val="447902189"/>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Leaf-free Streets program</w:t>
            </w:r>
            <w:r w:rsidR="004D1761">
              <w:t xml:space="preserve">, </w:t>
            </w:r>
            <w:r w:rsidR="002F318F">
              <w:t>encourage residents to remove street leaves before the rain</w:t>
            </w:r>
            <w:r w:rsidR="004D1761">
              <w:t xml:space="preserve"> and sign up for rain alerts</w:t>
            </w:r>
            <w:r w:rsidR="002F318F">
              <w:t xml:space="preserve"> using campaign tools</w:t>
            </w:r>
            <w:r w:rsidR="004D1761">
              <w:t xml:space="preserve"> </w:t>
            </w:r>
            <w:r w:rsidR="002F318F">
              <w:t>through newsletters, local newspaper, mailings, web site, meeting</w:t>
            </w:r>
            <w:r w:rsidR="007E5BB8">
              <w:t>s</w:t>
            </w:r>
            <w:r w:rsidR="002F318F">
              <w:t>, social media, etc.</w:t>
            </w:r>
          </w:p>
          <w:p w14:paraId="426DB62A" w14:textId="77777777" w:rsidR="002F318F" w:rsidRDefault="008A03D0" w:rsidP="002F318F">
            <w:sdt>
              <w:sdtPr>
                <w:id w:val="1472795335"/>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Engage local groups in heavy street tree areas and reward good practices.</w:t>
            </w:r>
          </w:p>
        </w:tc>
        <w:tc>
          <w:tcPr>
            <w:tcW w:w="5220" w:type="dxa"/>
          </w:tcPr>
          <w:p w14:paraId="05F252D6" w14:textId="77777777" w:rsidR="002F318F" w:rsidRDefault="002F318F" w:rsidP="002F318F">
            <w:pPr>
              <w:ind w:left="360"/>
            </w:pPr>
          </w:p>
        </w:tc>
      </w:tr>
      <w:tr w:rsidR="002F318F" w14:paraId="741CF264" w14:textId="77777777" w:rsidTr="00DE443C">
        <w:tc>
          <w:tcPr>
            <w:tcW w:w="2628" w:type="dxa"/>
          </w:tcPr>
          <w:p w14:paraId="5EFE8D8A" w14:textId="77777777" w:rsidR="002F318F" w:rsidRPr="007B7600" w:rsidRDefault="002F318F" w:rsidP="002F318F">
            <w:r w:rsidRPr="007B7600">
              <w:t xml:space="preserve">Plant Dane Native Plant Program and </w:t>
            </w:r>
          </w:p>
          <w:p w14:paraId="6688DDAB" w14:textId="77777777" w:rsidR="002F318F" w:rsidRPr="007B7600" w:rsidRDefault="002F318F" w:rsidP="002F318F">
            <w:r w:rsidRPr="007B7600">
              <w:t>Free Native Plants for School and Community Projects (FNPSCP) Program</w:t>
            </w:r>
          </w:p>
          <w:p w14:paraId="2BACD099" w14:textId="77777777" w:rsidR="002F318F" w:rsidRPr="007B7600" w:rsidRDefault="002F318F" w:rsidP="002F318F"/>
        </w:tc>
        <w:tc>
          <w:tcPr>
            <w:tcW w:w="1597" w:type="dxa"/>
          </w:tcPr>
          <w:p w14:paraId="1FCB5181" w14:textId="77777777" w:rsidR="002F318F" w:rsidRPr="00C26976" w:rsidRDefault="002F318F" w:rsidP="002F318F">
            <w:r w:rsidRPr="00C26976">
              <w:t>Residential</w:t>
            </w:r>
          </w:p>
          <w:p w14:paraId="5602861F" w14:textId="77777777" w:rsidR="002F318F" w:rsidRDefault="002F318F" w:rsidP="002F318F">
            <w:r w:rsidRPr="00C26976">
              <w:t>Educational</w:t>
            </w:r>
          </w:p>
          <w:p w14:paraId="39E03F4F" w14:textId="77777777" w:rsidR="002F318F" w:rsidRPr="00C26976" w:rsidRDefault="002F318F" w:rsidP="002F318F">
            <w:r>
              <w:t>Private Sector</w:t>
            </w:r>
          </w:p>
          <w:p w14:paraId="6AE990B0" w14:textId="77777777" w:rsidR="002F318F" w:rsidRPr="00C26976" w:rsidRDefault="002F318F" w:rsidP="002F318F"/>
        </w:tc>
        <w:tc>
          <w:tcPr>
            <w:tcW w:w="3330" w:type="dxa"/>
          </w:tcPr>
          <w:p w14:paraId="1D60ABB9" w14:textId="77777777" w:rsidR="002F318F" w:rsidRDefault="002F318F" w:rsidP="002F318F">
            <w:pPr>
              <w:pStyle w:val="ListParagraph"/>
              <w:numPr>
                <w:ilvl w:val="0"/>
                <w:numId w:val="21"/>
              </w:numPr>
            </w:pPr>
            <w:r>
              <w:t>Stream and Shoreline Management</w:t>
            </w:r>
          </w:p>
          <w:p w14:paraId="20A88E62" w14:textId="77777777" w:rsidR="002F318F" w:rsidRDefault="002F318F" w:rsidP="002F318F">
            <w:pPr>
              <w:pStyle w:val="ListParagraph"/>
              <w:numPr>
                <w:ilvl w:val="0"/>
                <w:numId w:val="21"/>
              </w:numPr>
            </w:pPr>
            <w:r>
              <w:t>Residential Infiltration</w:t>
            </w:r>
          </w:p>
          <w:p w14:paraId="7D6B0596" w14:textId="77777777" w:rsidR="002F318F" w:rsidRDefault="002F318F" w:rsidP="002F318F">
            <w:pPr>
              <w:pStyle w:val="ListParagraph"/>
              <w:numPr>
                <w:ilvl w:val="0"/>
                <w:numId w:val="22"/>
              </w:numPr>
            </w:pPr>
            <w:r>
              <w:t>Pollution Prevention</w:t>
            </w:r>
          </w:p>
          <w:p w14:paraId="0DC25058" w14:textId="77777777" w:rsidR="002F318F" w:rsidRDefault="002F318F" w:rsidP="002F318F">
            <w:pPr>
              <w:pStyle w:val="ListParagraph"/>
              <w:numPr>
                <w:ilvl w:val="0"/>
                <w:numId w:val="22"/>
              </w:numPr>
            </w:pPr>
            <w:r>
              <w:t>Green Infrastructure/Low Impact Development</w:t>
            </w:r>
          </w:p>
          <w:p w14:paraId="7290F564" w14:textId="77777777" w:rsidR="002F318F" w:rsidRDefault="002F318F" w:rsidP="002F318F">
            <w:pPr>
              <w:pStyle w:val="ListParagraph"/>
            </w:pPr>
          </w:p>
        </w:tc>
        <w:tc>
          <w:tcPr>
            <w:tcW w:w="5940" w:type="dxa"/>
          </w:tcPr>
          <w:p w14:paraId="3E22EAB9" w14:textId="3B86009C" w:rsidR="002F318F" w:rsidRDefault="008A03D0" w:rsidP="002F318F">
            <w:sdt>
              <w:sdtPr>
                <w:id w:val="-1526096633"/>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Plant Dane program and encourage residents and groups to plant native plants and build rain gardens using campaign tools through newsletters, local newspaper, mailings, web site, meeting</w:t>
            </w:r>
            <w:r w:rsidR="007E5BB8">
              <w:t>s</w:t>
            </w:r>
            <w:r w:rsidR="002F318F">
              <w:t>, social media, etc.</w:t>
            </w:r>
          </w:p>
          <w:p w14:paraId="5C939C8A" w14:textId="77777777" w:rsidR="002F318F" w:rsidRDefault="008A03D0" w:rsidP="002F318F">
            <w:sdt>
              <w:sdtPr>
                <w:id w:val="-1281494524"/>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 xml:space="preserve">Promote Rain Garden Workshop and encourage residents to sign up. </w:t>
            </w:r>
          </w:p>
          <w:p w14:paraId="7E33CC5C" w14:textId="77777777" w:rsidR="002F318F" w:rsidRDefault="008A03D0" w:rsidP="002F318F">
            <w:sdt>
              <w:sdtPr>
                <w:id w:val="-1492172284"/>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FNPSCP program to local schools, groups, non-profits, neighborhood associations, etc. and encourage groups to apply.</w:t>
            </w:r>
          </w:p>
        </w:tc>
        <w:tc>
          <w:tcPr>
            <w:tcW w:w="5220" w:type="dxa"/>
          </w:tcPr>
          <w:p w14:paraId="2433D91D" w14:textId="77777777" w:rsidR="002F318F" w:rsidRDefault="002F318F" w:rsidP="002F318F">
            <w:pPr>
              <w:ind w:left="360"/>
            </w:pPr>
          </w:p>
        </w:tc>
      </w:tr>
      <w:tr w:rsidR="002F318F" w14:paraId="1B698DBC" w14:textId="77777777" w:rsidTr="00DE443C">
        <w:tc>
          <w:tcPr>
            <w:tcW w:w="2628" w:type="dxa"/>
          </w:tcPr>
          <w:p w14:paraId="158BE3C3" w14:textId="3AF6EEA2" w:rsidR="002F318F" w:rsidRPr="007B7600" w:rsidRDefault="00644AD2" w:rsidP="002F318F">
            <w:r>
              <w:t>Adopt A Storm Drain Program</w:t>
            </w:r>
          </w:p>
        </w:tc>
        <w:tc>
          <w:tcPr>
            <w:tcW w:w="1597" w:type="dxa"/>
          </w:tcPr>
          <w:p w14:paraId="32AD6604" w14:textId="77777777" w:rsidR="002F318F" w:rsidRDefault="002F318F" w:rsidP="002F318F">
            <w:r>
              <w:t>Residential</w:t>
            </w:r>
          </w:p>
          <w:p w14:paraId="412F6771" w14:textId="77777777" w:rsidR="002F318F" w:rsidRDefault="002F318F" w:rsidP="002F318F"/>
        </w:tc>
        <w:tc>
          <w:tcPr>
            <w:tcW w:w="3330" w:type="dxa"/>
          </w:tcPr>
          <w:p w14:paraId="52A03889" w14:textId="77777777" w:rsidR="002F318F" w:rsidRDefault="002F318F" w:rsidP="002F318F">
            <w:pPr>
              <w:pStyle w:val="ListParagraph"/>
              <w:numPr>
                <w:ilvl w:val="0"/>
                <w:numId w:val="37"/>
              </w:numPr>
            </w:pPr>
            <w:r>
              <w:t>Illicit Discharge Detection and Elimination</w:t>
            </w:r>
          </w:p>
          <w:p w14:paraId="67A5BB7B" w14:textId="77777777" w:rsidR="002F318F" w:rsidRDefault="002F318F" w:rsidP="002F318F">
            <w:pPr>
              <w:pStyle w:val="ListParagraph"/>
              <w:numPr>
                <w:ilvl w:val="0"/>
                <w:numId w:val="38"/>
              </w:numPr>
            </w:pPr>
            <w:r>
              <w:t>Yard Waste Management/Pesticide and Fertilizer Application</w:t>
            </w:r>
          </w:p>
          <w:p w14:paraId="5C16441C" w14:textId="77777777" w:rsidR="002F318F" w:rsidRDefault="002F318F" w:rsidP="002F318F">
            <w:pPr>
              <w:pStyle w:val="ListParagraph"/>
              <w:numPr>
                <w:ilvl w:val="0"/>
                <w:numId w:val="39"/>
              </w:numPr>
            </w:pPr>
            <w:r>
              <w:t xml:space="preserve">Pollution Prevention </w:t>
            </w:r>
          </w:p>
        </w:tc>
        <w:tc>
          <w:tcPr>
            <w:tcW w:w="5940" w:type="dxa"/>
          </w:tcPr>
          <w:p w14:paraId="7BBBFA1F" w14:textId="42629063" w:rsidR="00644AD2" w:rsidRDefault="008A03D0" w:rsidP="002F318F">
            <w:sdt>
              <w:sdtPr>
                <w:id w:val="-1568258664"/>
                <w14:checkbox>
                  <w14:checked w14:val="0"/>
                  <w14:checkedState w14:val="2612" w14:font="MS Gothic"/>
                  <w14:uncheckedState w14:val="2610" w14:font="MS Gothic"/>
                </w14:checkbox>
              </w:sdtPr>
              <w:sdtEndPr/>
              <w:sdtContent>
                <w:r w:rsidR="00644AD2">
                  <w:rPr>
                    <w:rFonts w:ascii="MS Gothic" w:eastAsia="MS Gothic" w:hAnsi="MS Gothic" w:hint="eastAsia"/>
                  </w:rPr>
                  <w:t>☐</w:t>
                </w:r>
              </w:sdtContent>
            </w:sdt>
            <w:r w:rsidR="00644AD2">
              <w:t>Participate in program and provide storm drain location data.</w:t>
            </w:r>
          </w:p>
          <w:p w14:paraId="5D3FCBA0" w14:textId="26B4A051" w:rsidR="002F318F" w:rsidRDefault="008A03D0" w:rsidP="002F318F">
            <w:sdt>
              <w:sdtPr>
                <w:id w:val="-1275172642"/>
                <w14:checkbox>
                  <w14:checked w14:val="0"/>
                  <w14:checkedState w14:val="2612" w14:font="MS Gothic"/>
                  <w14:uncheckedState w14:val="2610" w14:font="MS Gothic"/>
                </w14:checkbox>
              </w:sdtPr>
              <w:sdtEndPr/>
              <w:sdtContent>
                <w:r w:rsidR="00644AD2">
                  <w:rPr>
                    <w:rFonts w:ascii="MS Gothic" w:eastAsia="MS Gothic" w:hAnsi="MS Gothic" w:hint="eastAsia"/>
                  </w:rPr>
                  <w:t>☐</w:t>
                </w:r>
              </w:sdtContent>
            </w:sdt>
            <w:r w:rsidR="00644AD2">
              <w:t>Distribute cleaning kits to local volunteers.</w:t>
            </w:r>
          </w:p>
          <w:p w14:paraId="737390B7" w14:textId="3A25F6F7" w:rsidR="002F318F" w:rsidRDefault="008A03D0" w:rsidP="002F318F">
            <w:sdt>
              <w:sdtPr>
                <w:id w:val="-1169329659"/>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 xml:space="preserve">Promote </w:t>
            </w:r>
            <w:r w:rsidR="007E5BB8">
              <w:t>program</w:t>
            </w:r>
            <w:r w:rsidR="002F318F">
              <w:t xml:space="preserve"> locally</w:t>
            </w:r>
            <w:r w:rsidR="007E5BB8">
              <w:t xml:space="preserve"> using campaign tools through newsletters, local newspaper, mailings, web site, meetings, social media, etc</w:t>
            </w:r>
            <w:r w:rsidR="002F318F">
              <w:t>.</w:t>
            </w:r>
          </w:p>
          <w:p w14:paraId="3383A348" w14:textId="77777777" w:rsidR="002F318F" w:rsidRDefault="002F318F" w:rsidP="002F318F"/>
          <w:p w14:paraId="1D576E48" w14:textId="6B038725" w:rsidR="002F318F" w:rsidRDefault="002F318F" w:rsidP="002F318F">
            <w:r>
              <w:t xml:space="preserve"> ***Contact SWEC, if interested</w:t>
            </w:r>
            <w:proofErr w:type="gramStart"/>
            <w:r>
              <w:t>.*</w:t>
            </w:r>
            <w:proofErr w:type="gramEnd"/>
            <w:r>
              <w:t>**</w:t>
            </w:r>
          </w:p>
        </w:tc>
        <w:tc>
          <w:tcPr>
            <w:tcW w:w="5220" w:type="dxa"/>
          </w:tcPr>
          <w:p w14:paraId="3E2E907B" w14:textId="77777777" w:rsidR="002F318F" w:rsidRDefault="002F318F" w:rsidP="002F318F">
            <w:pPr>
              <w:ind w:left="360"/>
            </w:pPr>
          </w:p>
        </w:tc>
      </w:tr>
      <w:tr w:rsidR="002F318F" w14:paraId="0EEA7A52" w14:textId="77777777" w:rsidTr="00DE443C">
        <w:tc>
          <w:tcPr>
            <w:tcW w:w="2628" w:type="dxa"/>
          </w:tcPr>
          <w:p w14:paraId="3B6F30FA" w14:textId="77777777" w:rsidR="002F318F" w:rsidRPr="007B7600" w:rsidRDefault="002F318F" w:rsidP="002F318F">
            <w:r w:rsidRPr="007B7600">
              <w:t>NASECA Trainings</w:t>
            </w:r>
          </w:p>
          <w:p w14:paraId="33B6ABD5" w14:textId="77777777" w:rsidR="002F318F" w:rsidRPr="007B7600" w:rsidRDefault="002F318F" w:rsidP="002F318F"/>
        </w:tc>
        <w:tc>
          <w:tcPr>
            <w:tcW w:w="1597" w:type="dxa"/>
          </w:tcPr>
          <w:p w14:paraId="01EAC906" w14:textId="77777777" w:rsidR="002F318F" w:rsidRDefault="002F318F" w:rsidP="002F318F">
            <w:r>
              <w:t>Construction Professionals</w:t>
            </w:r>
          </w:p>
          <w:p w14:paraId="272E98F6" w14:textId="77777777" w:rsidR="002F318F" w:rsidRDefault="002F318F" w:rsidP="002F318F">
            <w:r>
              <w:t>Public Sector</w:t>
            </w:r>
          </w:p>
        </w:tc>
        <w:tc>
          <w:tcPr>
            <w:tcW w:w="3330" w:type="dxa"/>
          </w:tcPr>
          <w:p w14:paraId="41AEEE89" w14:textId="77777777" w:rsidR="002F318F" w:rsidRDefault="002F318F" w:rsidP="002F318F">
            <w:pPr>
              <w:pStyle w:val="ListParagraph"/>
              <w:numPr>
                <w:ilvl w:val="0"/>
                <w:numId w:val="36"/>
              </w:numPr>
            </w:pPr>
            <w:r>
              <w:t>Construction Sites and Post-Construction Storm Water Management</w:t>
            </w:r>
          </w:p>
        </w:tc>
        <w:tc>
          <w:tcPr>
            <w:tcW w:w="5940" w:type="dxa"/>
          </w:tcPr>
          <w:p w14:paraId="6F01CE17" w14:textId="77777777" w:rsidR="002F318F" w:rsidRDefault="008A03D0" w:rsidP="002F318F">
            <w:sdt>
              <w:sdtPr>
                <w:id w:val="-1987301327"/>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NASECA Trainings to local construction professionals and municipal staff and encourage attendance through MAMSWaP provided discounts.</w:t>
            </w:r>
          </w:p>
        </w:tc>
        <w:tc>
          <w:tcPr>
            <w:tcW w:w="5220" w:type="dxa"/>
          </w:tcPr>
          <w:p w14:paraId="334C3DC5" w14:textId="77777777" w:rsidR="002F318F" w:rsidRDefault="002F318F" w:rsidP="002F318F">
            <w:pPr>
              <w:ind w:left="360"/>
            </w:pPr>
          </w:p>
        </w:tc>
      </w:tr>
      <w:tr w:rsidR="00E65F26" w14:paraId="52918BD7" w14:textId="77777777" w:rsidTr="00E65F26">
        <w:tc>
          <w:tcPr>
            <w:tcW w:w="2628" w:type="dxa"/>
          </w:tcPr>
          <w:p w14:paraId="546367C4" w14:textId="77777777" w:rsidR="00E65F26" w:rsidRPr="007B7600" w:rsidRDefault="00E65F26" w:rsidP="00E65F26">
            <w:r w:rsidRPr="007B7600">
              <w:lastRenderedPageBreak/>
              <w:t>Stormwater and Erosion Control Plan Review and Inspections</w:t>
            </w:r>
          </w:p>
        </w:tc>
        <w:tc>
          <w:tcPr>
            <w:tcW w:w="1597" w:type="dxa"/>
          </w:tcPr>
          <w:p w14:paraId="0490AB17" w14:textId="77777777" w:rsidR="00E65F26" w:rsidRDefault="00E65F26" w:rsidP="00E65F26">
            <w:r>
              <w:t>Construction Professionals</w:t>
            </w:r>
          </w:p>
          <w:p w14:paraId="3D003F83" w14:textId="77777777" w:rsidR="00E65F26" w:rsidRDefault="00E65F26" w:rsidP="00E65F26">
            <w:r>
              <w:t>Residential</w:t>
            </w:r>
          </w:p>
        </w:tc>
        <w:tc>
          <w:tcPr>
            <w:tcW w:w="3330" w:type="dxa"/>
          </w:tcPr>
          <w:p w14:paraId="4D915A3B" w14:textId="7F7B581C" w:rsidR="00E65F26" w:rsidRDefault="00E65F26" w:rsidP="004645EB">
            <w:pPr>
              <w:pStyle w:val="ListParagraph"/>
              <w:numPr>
                <w:ilvl w:val="0"/>
                <w:numId w:val="21"/>
              </w:numPr>
            </w:pPr>
            <w:r>
              <w:t>Construction Sites and Post-Construction Storm Water Management</w:t>
            </w:r>
          </w:p>
        </w:tc>
        <w:tc>
          <w:tcPr>
            <w:tcW w:w="5940" w:type="dxa"/>
          </w:tcPr>
          <w:p w14:paraId="5C3F7AE0" w14:textId="77777777" w:rsidR="00E65F26" w:rsidRDefault="008A03D0" w:rsidP="00E65F26">
            <w:sdt>
              <w:sdtPr>
                <w:id w:val="-1774774378"/>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 xml:space="preserve">Review erosion control and </w:t>
            </w:r>
            <w:proofErr w:type="spellStart"/>
            <w:r w:rsidR="00E65F26">
              <w:t>stormwater</w:t>
            </w:r>
            <w:proofErr w:type="spellEnd"/>
            <w:r w:rsidR="00E65F26">
              <w:t xml:space="preserve"> management plans within municipality or contract with Dane County to review plans.</w:t>
            </w:r>
          </w:p>
          <w:p w14:paraId="0A59BD5E" w14:textId="77777777" w:rsidR="00E65F26" w:rsidRDefault="008A03D0" w:rsidP="00E65F26">
            <w:sdt>
              <w:sdtPr>
                <w:id w:val="884990827"/>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 xml:space="preserve">Conduct inspections of erosion control and </w:t>
            </w:r>
            <w:proofErr w:type="spellStart"/>
            <w:r w:rsidR="00E65F26">
              <w:t>stormwater</w:t>
            </w:r>
            <w:proofErr w:type="spellEnd"/>
            <w:r w:rsidR="00E65F26">
              <w:t xml:space="preserve"> practices within municipality or contract with Dane County to conduct inspections.</w:t>
            </w:r>
          </w:p>
        </w:tc>
        <w:tc>
          <w:tcPr>
            <w:tcW w:w="5220" w:type="dxa"/>
          </w:tcPr>
          <w:p w14:paraId="2FC27865" w14:textId="77777777" w:rsidR="00E65F26" w:rsidRDefault="00E65F26" w:rsidP="00E65F26">
            <w:pPr>
              <w:ind w:left="360"/>
            </w:pPr>
          </w:p>
        </w:tc>
      </w:tr>
      <w:tr w:rsidR="00E65F26" w14:paraId="609ADC36" w14:textId="77777777" w:rsidTr="00DE443C">
        <w:tc>
          <w:tcPr>
            <w:tcW w:w="2628" w:type="dxa"/>
          </w:tcPr>
          <w:p w14:paraId="34AE8615" w14:textId="77777777" w:rsidR="00E65F26" w:rsidRPr="007B7600" w:rsidRDefault="00E65F26" w:rsidP="00E65F26">
            <w:r w:rsidRPr="007B7600">
              <w:t>WI Salt Wise Program and Salt Certification Trainings</w:t>
            </w:r>
          </w:p>
          <w:p w14:paraId="265A9857" w14:textId="77777777" w:rsidR="00E65F26" w:rsidRPr="007B7600" w:rsidRDefault="00E65F26" w:rsidP="00E65F26"/>
        </w:tc>
        <w:tc>
          <w:tcPr>
            <w:tcW w:w="1597" w:type="dxa"/>
          </w:tcPr>
          <w:p w14:paraId="7C930ABB" w14:textId="77777777" w:rsidR="00E65F26" w:rsidRDefault="00E65F26" w:rsidP="00E65F26">
            <w:r>
              <w:t>Residential</w:t>
            </w:r>
          </w:p>
          <w:p w14:paraId="300FB2ED" w14:textId="77777777" w:rsidR="00E65F26" w:rsidRDefault="00E65F26" w:rsidP="00E65F26">
            <w:r>
              <w:t>Private Sector</w:t>
            </w:r>
          </w:p>
          <w:p w14:paraId="655005D6" w14:textId="77777777" w:rsidR="00E65F26" w:rsidRDefault="00E65F26" w:rsidP="00E65F26">
            <w:r>
              <w:t>Public Sector</w:t>
            </w:r>
          </w:p>
          <w:p w14:paraId="49FCD77B" w14:textId="77777777" w:rsidR="00E65F26" w:rsidRDefault="00E65F26" w:rsidP="00E65F26"/>
        </w:tc>
        <w:tc>
          <w:tcPr>
            <w:tcW w:w="3330" w:type="dxa"/>
          </w:tcPr>
          <w:p w14:paraId="03E36360" w14:textId="77777777" w:rsidR="00E65F26" w:rsidRDefault="00E65F26" w:rsidP="00E65F26">
            <w:pPr>
              <w:pStyle w:val="ListParagraph"/>
              <w:numPr>
                <w:ilvl w:val="0"/>
                <w:numId w:val="28"/>
              </w:numPr>
            </w:pPr>
            <w:r>
              <w:t>Household Hazardous Waste Disposal/Pet Waste Management/Vehicle Washing</w:t>
            </w:r>
          </w:p>
          <w:p w14:paraId="45681D9C" w14:textId="77777777" w:rsidR="00E65F26" w:rsidRDefault="00E65F26" w:rsidP="00E65F26">
            <w:pPr>
              <w:pStyle w:val="ListParagraph"/>
              <w:numPr>
                <w:ilvl w:val="0"/>
                <w:numId w:val="25"/>
              </w:numPr>
            </w:pPr>
            <w:r>
              <w:t>Pollution Prevention</w:t>
            </w:r>
          </w:p>
        </w:tc>
        <w:tc>
          <w:tcPr>
            <w:tcW w:w="5940" w:type="dxa"/>
          </w:tcPr>
          <w:p w14:paraId="4644CB4E" w14:textId="72984BF3" w:rsidR="00E65F26" w:rsidRDefault="008A03D0" w:rsidP="00E65F26">
            <w:sdt>
              <w:sdtPr>
                <w:id w:val="-1037118073"/>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Promote Salt Wise resources and practices to businesses, residents, schools, organizations, and facility managers using WI Salt Wise campaign tools through newsletters, local newspaper, mailings, web site, meeting</w:t>
            </w:r>
            <w:r w:rsidR="004D30DD">
              <w:t>s</w:t>
            </w:r>
            <w:r w:rsidR="00E65F26">
              <w:t>, social media, etc.</w:t>
            </w:r>
          </w:p>
          <w:p w14:paraId="58383CD0" w14:textId="1505384F" w:rsidR="00E65F26" w:rsidRDefault="008A03D0" w:rsidP="00E65F26">
            <w:sdt>
              <w:sdtPr>
                <w:id w:val="35554226"/>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 xml:space="preserve">Provide </w:t>
            </w:r>
            <w:r w:rsidR="00644AD2">
              <w:t>Salt Wise Coordinator</w:t>
            </w:r>
            <w:r w:rsidR="00E65F26">
              <w:t xml:space="preserve"> with a local presentation opportunity along with contact information (school district, local company, </w:t>
            </w:r>
            <w:proofErr w:type="spellStart"/>
            <w:r w:rsidR="00E65F26">
              <w:t>etc</w:t>
            </w:r>
            <w:proofErr w:type="spellEnd"/>
            <w:r w:rsidR="00E65F26">
              <w:t>).  **Limited to 2 WI Salt Wise-led presentations per year for all MAMSWaP partners***</w:t>
            </w:r>
          </w:p>
          <w:p w14:paraId="0081CA5D" w14:textId="77777777" w:rsidR="00E65F26" w:rsidRDefault="008A03D0" w:rsidP="00E65F26">
            <w:sdt>
              <w:sdtPr>
                <w:id w:val="-93244299"/>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Send municipal staff to Salt Certification Trainings.</w:t>
            </w:r>
          </w:p>
          <w:p w14:paraId="0E3CFA40" w14:textId="77777777" w:rsidR="00E65F26" w:rsidRDefault="008A03D0" w:rsidP="00E65F26">
            <w:sdt>
              <w:sdtPr>
                <w:id w:val="-746491304"/>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Promote Salt Certification Trainings to local winter maintenance professionals and facilities managers.</w:t>
            </w:r>
          </w:p>
          <w:p w14:paraId="54592006" w14:textId="547DBDD2" w:rsidR="00E65F26" w:rsidRDefault="008A03D0" w:rsidP="00E65F26">
            <w:sdt>
              <w:sdtPr>
                <w:id w:val="263043516"/>
                <w14:checkbox>
                  <w14:checked w14:val="0"/>
                  <w14:checkedState w14:val="2612" w14:font="MS Gothic"/>
                  <w14:uncheckedState w14:val="2610" w14:font="MS Gothic"/>
                </w14:checkbox>
              </w:sdtPr>
              <w:sdtEndPr/>
              <w:sdtContent>
                <w:r w:rsidR="004D30DD">
                  <w:rPr>
                    <w:rFonts w:ascii="MS Gothic" w:eastAsia="MS Gothic" w:hAnsi="MS Gothic" w:hint="eastAsia"/>
                  </w:rPr>
                  <w:t>☐</w:t>
                </w:r>
              </w:sdtContent>
            </w:sdt>
            <w:r w:rsidR="00E65F26">
              <w:t>Partner with Salt Wise to host a Salt Certification Training in your community and actively participate by sharing local efforts with group to reduce salt use. ***Limited to one MAMSWaP partner per year***</w:t>
            </w:r>
          </w:p>
        </w:tc>
        <w:tc>
          <w:tcPr>
            <w:tcW w:w="5220" w:type="dxa"/>
          </w:tcPr>
          <w:p w14:paraId="7A2E630D" w14:textId="77777777" w:rsidR="00E65F26" w:rsidRDefault="00E65F26" w:rsidP="00E65F26">
            <w:pPr>
              <w:ind w:left="360"/>
            </w:pPr>
          </w:p>
        </w:tc>
      </w:tr>
      <w:tr w:rsidR="00644AD2" w14:paraId="09224702" w14:textId="77777777" w:rsidTr="00DE443C">
        <w:tc>
          <w:tcPr>
            <w:tcW w:w="2628" w:type="dxa"/>
          </w:tcPr>
          <w:p w14:paraId="0CFAC0C5" w14:textId="64BC2062" w:rsidR="00644AD2" w:rsidRPr="007B7600" w:rsidRDefault="004645EB" w:rsidP="00E65F26">
            <w:r>
              <w:t>Tips for Calculating USLE Webinar</w:t>
            </w:r>
          </w:p>
        </w:tc>
        <w:tc>
          <w:tcPr>
            <w:tcW w:w="1597" w:type="dxa"/>
          </w:tcPr>
          <w:p w14:paraId="0AC20170" w14:textId="40EDB6E3" w:rsidR="00644AD2" w:rsidRDefault="004645EB" w:rsidP="00E65F26">
            <w:r>
              <w:t>Consultants</w:t>
            </w:r>
          </w:p>
        </w:tc>
        <w:tc>
          <w:tcPr>
            <w:tcW w:w="3330" w:type="dxa"/>
          </w:tcPr>
          <w:p w14:paraId="4FBDDE2F" w14:textId="30E7855F" w:rsidR="00644AD2" w:rsidRDefault="004645EB" w:rsidP="004645EB">
            <w:pPr>
              <w:pStyle w:val="ListParagraph"/>
              <w:numPr>
                <w:ilvl w:val="0"/>
                <w:numId w:val="21"/>
              </w:numPr>
            </w:pPr>
            <w:r>
              <w:t>Construction Sites and Post Construction Storm Water Management</w:t>
            </w:r>
          </w:p>
        </w:tc>
        <w:tc>
          <w:tcPr>
            <w:tcW w:w="5940" w:type="dxa"/>
          </w:tcPr>
          <w:p w14:paraId="42018944" w14:textId="3C95CE0D" w:rsidR="00644AD2" w:rsidRDefault="008A03D0" w:rsidP="004D30DD">
            <w:sdt>
              <w:sdtPr>
                <w:id w:val="-255597933"/>
                <w14:checkbox>
                  <w14:checked w14:val="0"/>
                  <w14:checkedState w14:val="2612" w14:font="MS Gothic"/>
                  <w14:uncheckedState w14:val="2610" w14:font="MS Gothic"/>
                </w14:checkbox>
              </w:sdtPr>
              <w:sdtEndPr/>
              <w:sdtContent>
                <w:r w:rsidR="004D30DD">
                  <w:rPr>
                    <w:rFonts w:ascii="MS Gothic" w:eastAsia="MS Gothic" w:hAnsi="MS Gothic" w:hint="eastAsia"/>
                  </w:rPr>
                  <w:t>☐</w:t>
                </w:r>
              </w:sdtContent>
            </w:sdt>
            <w:r w:rsidR="004D30DD">
              <w:t>Promote webinar to local consultants.</w:t>
            </w:r>
          </w:p>
        </w:tc>
        <w:tc>
          <w:tcPr>
            <w:tcW w:w="5220" w:type="dxa"/>
          </w:tcPr>
          <w:p w14:paraId="4FFBC786" w14:textId="77777777" w:rsidR="00644AD2" w:rsidRDefault="00644AD2" w:rsidP="00E65F26">
            <w:pPr>
              <w:ind w:left="360"/>
            </w:pPr>
          </w:p>
        </w:tc>
      </w:tr>
      <w:tr w:rsidR="00644AD2" w14:paraId="7FBF355F" w14:textId="77777777" w:rsidTr="008A03D0">
        <w:trPr>
          <w:trHeight w:val="986"/>
        </w:trPr>
        <w:tc>
          <w:tcPr>
            <w:tcW w:w="2628" w:type="dxa"/>
          </w:tcPr>
          <w:p w14:paraId="382D6506" w14:textId="29A66F3E" w:rsidR="00644AD2" w:rsidRPr="007B7600" w:rsidRDefault="004645EB" w:rsidP="00E65F26">
            <w:r>
              <w:t>Rain Barrel Sale</w:t>
            </w:r>
          </w:p>
        </w:tc>
        <w:tc>
          <w:tcPr>
            <w:tcW w:w="1597" w:type="dxa"/>
          </w:tcPr>
          <w:p w14:paraId="408964CE" w14:textId="28FF5783" w:rsidR="00644AD2" w:rsidRDefault="004645EB" w:rsidP="00E65F26">
            <w:r>
              <w:t>Residential</w:t>
            </w:r>
          </w:p>
        </w:tc>
        <w:tc>
          <w:tcPr>
            <w:tcW w:w="3330" w:type="dxa"/>
          </w:tcPr>
          <w:p w14:paraId="71ED1391" w14:textId="26D0A5AD" w:rsidR="00644AD2" w:rsidRDefault="004645EB" w:rsidP="004645EB">
            <w:pPr>
              <w:ind w:left="360"/>
            </w:pPr>
            <w:r>
              <w:t>5.    Residential Infiltration</w:t>
            </w:r>
          </w:p>
        </w:tc>
        <w:tc>
          <w:tcPr>
            <w:tcW w:w="5940" w:type="dxa"/>
          </w:tcPr>
          <w:p w14:paraId="2F148E9F" w14:textId="56AF0F1B" w:rsidR="00644AD2" w:rsidRDefault="008A03D0" w:rsidP="004D30DD">
            <w:sdt>
              <w:sdtPr>
                <w:id w:val="-1426639182"/>
                <w14:checkbox>
                  <w14:checked w14:val="0"/>
                  <w14:checkedState w14:val="2612" w14:font="MS Gothic"/>
                  <w14:uncheckedState w14:val="2610" w14:font="MS Gothic"/>
                </w14:checkbox>
              </w:sdtPr>
              <w:sdtEndPr/>
              <w:sdtContent>
                <w:r w:rsidR="004D30DD">
                  <w:rPr>
                    <w:rFonts w:ascii="MS Gothic" w:eastAsia="MS Gothic" w:hAnsi="MS Gothic" w:hint="eastAsia"/>
                  </w:rPr>
                  <w:t>☐</w:t>
                </w:r>
              </w:sdtContent>
            </w:sdt>
            <w:r>
              <w:t xml:space="preserve">Promote use of rain barrels and purchase of discounted rain barrels </w:t>
            </w:r>
            <w:bookmarkStart w:id="0" w:name="_GoBack"/>
            <w:bookmarkEnd w:id="0"/>
            <w:r w:rsidR="004D30DD">
              <w:t xml:space="preserve"> using MAMSWaP outreach tools  through newsletters, local newspaper, mailings, web site, social media, etc.</w:t>
            </w:r>
          </w:p>
        </w:tc>
        <w:tc>
          <w:tcPr>
            <w:tcW w:w="5220" w:type="dxa"/>
          </w:tcPr>
          <w:p w14:paraId="42B047CC" w14:textId="77777777" w:rsidR="00644AD2" w:rsidRDefault="00644AD2" w:rsidP="00E65F26">
            <w:pPr>
              <w:ind w:left="360"/>
            </w:pPr>
          </w:p>
        </w:tc>
      </w:tr>
    </w:tbl>
    <w:p w14:paraId="232E80BA" w14:textId="77777777" w:rsidR="006A358A" w:rsidRDefault="006A358A">
      <w:pPr>
        <w:rPr>
          <w:sz w:val="10"/>
          <w:szCs w:val="10"/>
        </w:rPr>
      </w:pPr>
    </w:p>
    <w:p w14:paraId="4A0D125F" w14:textId="77777777" w:rsidR="006A358A" w:rsidRDefault="006A358A">
      <w:pPr>
        <w:rPr>
          <w:sz w:val="10"/>
          <w:szCs w:val="10"/>
        </w:rPr>
        <w:sectPr w:rsidR="006A358A" w:rsidSect="007B7600">
          <w:headerReference w:type="default" r:id="rId7"/>
          <w:footerReference w:type="default" r:id="rId8"/>
          <w:pgSz w:w="20160" w:h="12240" w:orient="landscape" w:code="5"/>
          <w:pgMar w:top="1992" w:right="720" w:bottom="720" w:left="720" w:header="1080" w:footer="906" w:gutter="0"/>
          <w:pgNumType w:start="1"/>
          <w:cols w:space="720"/>
          <w:docGrid w:linePitch="360"/>
        </w:sectPr>
      </w:pPr>
      <w:r>
        <w:rPr>
          <w:sz w:val="10"/>
          <w:szCs w:val="10"/>
        </w:rPr>
        <w:br w:type="page"/>
      </w:r>
    </w:p>
    <w:p w14:paraId="7286A631" w14:textId="77777777" w:rsidR="00E96B19" w:rsidRPr="00DE443C" w:rsidRDefault="00E96B19">
      <w:pPr>
        <w:rPr>
          <w:sz w:val="10"/>
          <w:szCs w:val="10"/>
        </w:rPr>
      </w:pPr>
    </w:p>
    <w:tbl>
      <w:tblPr>
        <w:tblStyle w:val="TableGrid"/>
        <w:tblW w:w="0" w:type="auto"/>
        <w:tblLook w:val="04A0" w:firstRow="1" w:lastRow="0" w:firstColumn="1" w:lastColumn="0" w:noHBand="0" w:noVBand="1"/>
      </w:tblPr>
      <w:tblGrid>
        <w:gridCol w:w="8365"/>
        <w:gridCol w:w="5171"/>
        <w:gridCol w:w="5172"/>
      </w:tblGrid>
      <w:tr w:rsidR="0081548D" w:rsidRPr="00AE2089" w14:paraId="49CAD89E" w14:textId="77777777" w:rsidTr="0081548D">
        <w:trPr>
          <w:trHeight w:val="377"/>
        </w:trPr>
        <w:tc>
          <w:tcPr>
            <w:tcW w:w="8365" w:type="dxa"/>
            <w:vMerge w:val="restart"/>
          </w:tcPr>
          <w:p w14:paraId="24852903" w14:textId="3E446CE3" w:rsidR="0081548D" w:rsidRDefault="002F318F" w:rsidP="002F318F">
            <w:r>
              <w:rPr>
                <w:b/>
              </w:rPr>
              <w:t xml:space="preserve">*8 </w:t>
            </w:r>
            <w:r w:rsidR="007A7A3A">
              <w:rPr>
                <w:b/>
              </w:rPr>
              <w:t>Public Education and Outreach</w:t>
            </w:r>
            <w:r>
              <w:rPr>
                <w:b/>
              </w:rPr>
              <w:t xml:space="preserve"> Topic Areas</w:t>
            </w:r>
            <w:r w:rsidRPr="00401321">
              <w:rPr>
                <w:bCs/>
              </w:rPr>
              <w:t xml:space="preserve"> -</w:t>
            </w:r>
            <w:r>
              <w:rPr>
                <w:b/>
              </w:rPr>
              <w:t xml:space="preserve"> </w:t>
            </w:r>
            <w:r w:rsidR="0081548D">
              <w:rPr>
                <w:b/>
              </w:rPr>
              <w:t>Circle</w:t>
            </w:r>
            <w:r w:rsidR="0081548D" w:rsidRPr="00AE2089">
              <w:rPr>
                <w:b/>
              </w:rPr>
              <w:t xml:space="preserve">  topic area</w:t>
            </w:r>
            <w:r w:rsidR="001B3663">
              <w:rPr>
                <w:b/>
              </w:rPr>
              <w:t>s that will be addressed in 2022</w:t>
            </w:r>
            <w:r w:rsidR="0081548D" w:rsidRPr="00AE2089">
              <w:rPr>
                <w:b/>
              </w:rPr>
              <w:t xml:space="preserve"> </w:t>
            </w:r>
            <w:r w:rsidR="0081548D" w:rsidRPr="00AE2089">
              <w:t xml:space="preserve">(co-permittees with populations </w:t>
            </w:r>
            <w:r>
              <w:t>over</w:t>
            </w:r>
            <w:r w:rsidR="0081548D" w:rsidRPr="00AE2089">
              <w:t xml:space="preserve"> 5,000 </w:t>
            </w:r>
            <w:r>
              <w:t>need</w:t>
            </w:r>
            <w:r w:rsidR="0081548D" w:rsidRPr="00AE2089">
              <w:t xml:space="preserve"> to address</w:t>
            </w:r>
            <w:r>
              <w:t xml:space="preserve"> </w:t>
            </w:r>
            <w:r w:rsidR="007A7A3A">
              <w:t xml:space="preserve">at least </w:t>
            </w:r>
            <w:r w:rsidRPr="00401321">
              <w:rPr>
                <w:u w:val="single"/>
              </w:rPr>
              <w:t>six</w:t>
            </w:r>
            <w:r>
              <w:t xml:space="preserve"> topic areas, whereas </w:t>
            </w:r>
            <w:r w:rsidR="007A7A3A">
              <w:t>co-p</w:t>
            </w:r>
            <w:r>
              <w:t xml:space="preserve">ermittees under 5,000 </w:t>
            </w:r>
            <w:r w:rsidR="007A7A3A">
              <w:t>need to address at least</w:t>
            </w:r>
            <w:r w:rsidR="0081548D" w:rsidRPr="00AE2089">
              <w:t xml:space="preserve"> </w:t>
            </w:r>
            <w:r w:rsidR="0081548D" w:rsidRPr="00AE2089">
              <w:rPr>
                <w:u w:val="single"/>
              </w:rPr>
              <w:t>four</w:t>
            </w:r>
            <w:r w:rsidR="0081548D" w:rsidRPr="00AE2089">
              <w:t xml:space="preserve"> topic areas)</w:t>
            </w:r>
            <w:r w:rsidR="007A7A3A">
              <w:t>:</w:t>
            </w:r>
          </w:p>
          <w:p w14:paraId="23831D2D" w14:textId="77777777" w:rsidR="0081548D" w:rsidRPr="00DE443C" w:rsidRDefault="0081548D" w:rsidP="002F318F">
            <w:pPr>
              <w:rPr>
                <w:sz w:val="10"/>
                <w:szCs w:val="10"/>
              </w:rPr>
            </w:pPr>
          </w:p>
          <w:p w14:paraId="78030CF4" w14:textId="77777777" w:rsidR="0081548D" w:rsidRDefault="0081548D" w:rsidP="00500708">
            <w:pPr>
              <w:pStyle w:val="ListParagraph"/>
              <w:numPr>
                <w:ilvl w:val="0"/>
                <w:numId w:val="50"/>
              </w:numPr>
            </w:pPr>
            <w:r>
              <w:t>Illicit Discharge Detection and Elimination</w:t>
            </w:r>
          </w:p>
          <w:p w14:paraId="2814E307" w14:textId="77777777" w:rsidR="0081548D" w:rsidRPr="00DE443C" w:rsidRDefault="0081548D" w:rsidP="00500708">
            <w:pPr>
              <w:pStyle w:val="ListParagraph"/>
              <w:rPr>
                <w:sz w:val="10"/>
                <w:szCs w:val="10"/>
              </w:rPr>
            </w:pPr>
          </w:p>
          <w:p w14:paraId="44565D15" w14:textId="77777777" w:rsidR="0081548D" w:rsidRDefault="0081548D" w:rsidP="00500708">
            <w:pPr>
              <w:pStyle w:val="ListParagraph"/>
              <w:numPr>
                <w:ilvl w:val="0"/>
                <w:numId w:val="50"/>
              </w:numPr>
            </w:pPr>
            <w:r>
              <w:t>Household Hazardous Waste Disposal/Pet Waste Management/Vehicle Washing</w:t>
            </w:r>
          </w:p>
          <w:p w14:paraId="403DCACB" w14:textId="77777777" w:rsidR="0081548D" w:rsidRPr="00DE443C" w:rsidRDefault="0081548D" w:rsidP="00500708">
            <w:pPr>
              <w:pStyle w:val="ListParagraph"/>
              <w:rPr>
                <w:sz w:val="10"/>
                <w:szCs w:val="10"/>
              </w:rPr>
            </w:pPr>
          </w:p>
          <w:p w14:paraId="1D999142" w14:textId="77777777" w:rsidR="0081548D" w:rsidRDefault="0081548D" w:rsidP="00500708">
            <w:pPr>
              <w:pStyle w:val="ListParagraph"/>
              <w:numPr>
                <w:ilvl w:val="0"/>
                <w:numId w:val="50"/>
              </w:numPr>
            </w:pPr>
            <w:r>
              <w:t>Yard Waste Management/Pesticide and Fertilizer Application</w:t>
            </w:r>
          </w:p>
          <w:p w14:paraId="27665DB4" w14:textId="77777777" w:rsidR="0081548D" w:rsidRPr="00DE443C" w:rsidRDefault="0081548D" w:rsidP="00500708">
            <w:pPr>
              <w:rPr>
                <w:sz w:val="10"/>
                <w:szCs w:val="10"/>
              </w:rPr>
            </w:pPr>
          </w:p>
          <w:p w14:paraId="1D259C3B" w14:textId="77777777" w:rsidR="0081548D" w:rsidRDefault="0081548D" w:rsidP="00500708">
            <w:pPr>
              <w:pStyle w:val="ListParagraph"/>
              <w:numPr>
                <w:ilvl w:val="0"/>
                <w:numId w:val="50"/>
              </w:numPr>
            </w:pPr>
            <w:r>
              <w:t>Stream and Shoreline Management</w:t>
            </w:r>
          </w:p>
          <w:p w14:paraId="46E7551B" w14:textId="77777777" w:rsidR="0081548D" w:rsidRPr="00DE443C" w:rsidRDefault="0081548D" w:rsidP="00500708">
            <w:pPr>
              <w:rPr>
                <w:sz w:val="10"/>
                <w:szCs w:val="10"/>
              </w:rPr>
            </w:pPr>
          </w:p>
          <w:p w14:paraId="33B8C633" w14:textId="77777777" w:rsidR="0081548D" w:rsidRDefault="0081548D" w:rsidP="00500708">
            <w:pPr>
              <w:pStyle w:val="ListParagraph"/>
              <w:numPr>
                <w:ilvl w:val="0"/>
                <w:numId w:val="50"/>
              </w:numPr>
            </w:pPr>
            <w:r>
              <w:t>Residential Infiltration</w:t>
            </w:r>
          </w:p>
          <w:p w14:paraId="529860C0" w14:textId="77777777" w:rsidR="0081548D" w:rsidRPr="00DE443C" w:rsidRDefault="0081548D" w:rsidP="00500708">
            <w:pPr>
              <w:pStyle w:val="ListParagraph"/>
              <w:rPr>
                <w:sz w:val="10"/>
                <w:szCs w:val="10"/>
              </w:rPr>
            </w:pPr>
          </w:p>
          <w:p w14:paraId="3AC497DE" w14:textId="77777777" w:rsidR="0081548D" w:rsidRDefault="0081548D" w:rsidP="00500708">
            <w:pPr>
              <w:pStyle w:val="ListParagraph"/>
              <w:numPr>
                <w:ilvl w:val="0"/>
                <w:numId w:val="50"/>
              </w:numPr>
            </w:pPr>
            <w:r>
              <w:t>Construction Sites and Post-Construction Storm Water Management</w:t>
            </w:r>
          </w:p>
          <w:p w14:paraId="2302EBA1" w14:textId="77777777" w:rsidR="0081548D" w:rsidRPr="00DE443C" w:rsidRDefault="0081548D" w:rsidP="00500708">
            <w:pPr>
              <w:pStyle w:val="ListParagraph"/>
              <w:rPr>
                <w:sz w:val="10"/>
                <w:szCs w:val="10"/>
              </w:rPr>
            </w:pPr>
          </w:p>
          <w:p w14:paraId="42163A02" w14:textId="77777777" w:rsidR="0081548D" w:rsidRDefault="0081548D" w:rsidP="00500708">
            <w:pPr>
              <w:pStyle w:val="ListParagraph"/>
              <w:numPr>
                <w:ilvl w:val="0"/>
                <w:numId w:val="50"/>
              </w:numPr>
            </w:pPr>
            <w:r>
              <w:t>Pollution Prevention</w:t>
            </w:r>
          </w:p>
          <w:p w14:paraId="69BC333E" w14:textId="77777777" w:rsidR="0081548D" w:rsidRPr="00DE443C" w:rsidRDefault="0081548D" w:rsidP="00500708">
            <w:pPr>
              <w:pStyle w:val="ListParagraph"/>
              <w:rPr>
                <w:sz w:val="10"/>
                <w:szCs w:val="10"/>
              </w:rPr>
            </w:pPr>
          </w:p>
          <w:p w14:paraId="7406CD87" w14:textId="77777777" w:rsidR="0081548D" w:rsidRPr="00F3174C" w:rsidRDefault="0081548D" w:rsidP="002F318F">
            <w:pPr>
              <w:pStyle w:val="ListParagraph"/>
              <w:numPr>
                <w:ilvl w:val="0"/>
                <w:numId w:val="50"/>
              </w:numPr>
            </w:pPr>
            <w:r>
              <w:t>Green Infrastructure/Low Impact Development</w:t>
            </w:r>
          </w:p>
        </w:tc>
        <w:tc>
          <w:tcPr>
            <w:tcW w:w="5171" w:type="dxa"/>
            <w:shd w:val="clear" w:color="auto" w:fill="auto"/>
          </w:tcPr>
          <w:p w14:paraId="4407A57C" w14:textId="77777777" w:rsidR="0081548D" w:rsidRPr="0081548D" w:rsidRDefault="0081548D">
            <w:pPr>
              <w:rPr>
                <w:b/>
              </w:rPr>
            </w:pPr>
            <w:r w:rsidRPr="0081548D">
              <w:rPr>
                <w:b/>
              </w:rPr>
              <w:t>Active/Interactive Delivery Mechanisms</w:t>
            </w:r>
          </w:p>
        </w:tc>
        <w:tc>
          <w:tcPr>
            <w:tcW w:w="5172" w:type="dxa"/>
            <w:shd w:val="clear" w:color="auto" w:fill="auto"/>
          </w:tcPr>
          <w:p w14:paraId="7464602F" w14:textId="77777777" w:rsidR="0081548D" w:rsidRPr="0081548D" w:rsidRDefault="0081548D">
            <w:pPr>
              <w:rPr>
                <w:b/>
              </w:rPr>
            </w:pPr>
            <w:r w:rsidRPr="0081548D">
              <w:rPr>
                <w:b/>
              </w:rPr>
              <w:t>Passive Delivery Mechanisms</w:t>
            </w:r>
          </w:p>
        </w:tc>
      </w:tr>
      <w:tr w:rsidR="0081548D" w:rsidRPr="00AE2089" w14:paraId="4C2F1A30" w14:textId="77777777" w:rsidTr="0081548D">
        <w:trPr>
          <w:trHeight w:val="350"/>
        </w:trPr>
        <w:tc>
          <w:tcPr>
            <w:tcW w:w="8365" w:type="dxa"/>
            <w:vMerge/>
          </w:tcPr>
          <w:p w14:paraId="05E514D2" w14:textId="77777777" w:rsidR="0081548D" w:rsidRDefault="0081548D" w:rsidP="002F318F">
            <w:pPr>
              <w:rPr>
                <w:b/>
              </w:rPr>
            </w:pPr>
          </w:p>
        </w:tc>
        <w:tc>
          <w:tcPr>
            <w:tcW w:w="5171" w:type="dxa"/>
            <w:shd w:val="clear" w:color="auto" w:fill="auto"/>
          </w:tcPr>
          <w:p w14:paraId="405C7396" w14:textId="77777777" w:rsidR="0081548D" w:rsidRPr="00AE2089" w:rsidRDefault="0081548D" w:rsidP="0081548D">
            <w:r>
              <w:t>Educational Activities (school presentation, summer camps, etc.)</w:t>
            </w:r>
          </w:p>
        </w:tc>
        <w:tc>
          <w:tcPr>
            <w:tcW w:w="5172" w:type="dxa"/>
            <w:shd w:val="clear" w:color="auto" w:fill="auto"/>
          </w:tcPr>
          <w:p w14:paraId="35CB1D48" w14:textId="264DFEF9" w:rsidR="0081548D" w:rsidRPr="00AE2089" w:rsidRDefault="0081548D">
            <w:r>
              <w:t>Passive print media (brochures at front desk, posters, etc.)</w:t>
            </w:r>
          </w:p>
        </w:tc>
      </w:tr>
      <w:tr w:rsidR="0081548D" w:rsidRPr="00AE2089" w14:paraId="559F7A43" w14:textId="77777777" w:rsidTr="0081548D">
        <w:trPr>
          <w:trHeight w:val="350"/>
        </w:trPr>
        <w:tc>
          <w:tcPr>
            <w:tcW w:w="8365" w:type="dxa"/>
            <w:vMerge/>
          </w:tcPr>
          <w:p w14:paraId="460C84C5" w14:textId="77777777" w:rsidR="0081548D" w:rsidRDefault="0081548D" w:rsidP="002F318F">
            <w:pPr>
              <w:rPr>
                <w:b/>
              </w:rPr>
            </w:pPr>
          </w:p>
        </w:tc>
        <w:tc>
          <w:tcPr>
            <w:tcW w:w="5171" w:type="dxa"/>
            <w:shd w:val="clear" w:color="auto" w:fill="auto"/>
          </w:tcPr>
          <w:p w14:paraId="694E5188" w14:textId="77777777" w:rsidR="0081548D" w:rsidRPr="00AE2089" w:rsidRDefault="0081548D">
            <w:r>
              <w:t>Informational booth at event</w:t>
            </w:r>
          </w:p>
        </w:tc>
        <w:tc>
          <w:tcPr>
            <w:tcW w:w="5172" w:type="dxa"/>
            <w:shd w:val="clear" w:color="auto" w:fill="auto"/>
          </w:tcPr>
          <w:p w14:paraId="7C9AB1AF" w14:textId="77777777" w:rsidR="0081548D" w:rsidRPr="00AE2089" w:rsidRDefault="0081548D">
            <w:r>
              <w:t>Distribution of print media (mailings, newsletters, etc.) via mail or email.</w:t>
            </w:r>
          </w:p>
        </w:tc>
      </w:tr>
      <w:tr w:rsidR="0081548D" w:rsidRPr="00AE2089" w14:paraId="483EE98A" w14:textId="77777777" w:rsidTr="0081548D">
        <w:trPr>
          <w:trHeight w:val="350"/>
        </w:trPr>
        <w:tc>
          <w:tcPr>
            <w:tcW w:w="8365" w:type="dxa"/>
            <w:vMerge/>
          </w:tcPr>
          <w:p w14:paraId="6222478F" w14:textId="77777777" w:rsidR="0081548D" w:rsidRDefault="0081548D" w:rsidP="002F318F">
            <w:pPr>
              <w:rPr>
                <w:b/>
              </w:rPr>
            </w:pPr>
          </w:p>
        </w:tc>
        <w:tc>
          <w:tcPr>
            <w:tcW w:w="5171" w:type="dxa"/>
            <w:shd w:val="clear" w:color="auto" w:fill="auto"/>
          </w:tcPr>
          <w:p w14:paraId="58203661" w14:textId="77777777" w:rsidR="0081548D" w:rsidRPr="00AE2089" w:rsidRDefault="0081548D">
            <w:r>
              <w:t>Targeted group training (contractors, consultants, etc.)</w:t>
            </w:r>
          </w:p>
        </w:tc>
        <w:tc>
          <w:tcPr>
            <w:tcW w:w="5172" w:type="dxa"/>
            <w:shd w:val="clear" w:color="auto" w:fill="auto"/>
          </w:tcPr>
          <w:p w14:paraId="66D3039F" w14:textId="77777777" w:rsidR="0081548D" w:rsidRPr="00AE2089" w:rsidRDefault="00DD6C17">
            <w:r>
              <w:t>Media offerings (radio and TV ads, press release, etc.)</w:t>
            </w:r>
          </w:p>
        </w:tc>
      </w:tr>
      <w:tr w:rsidR="0081548D" w:rsidRPr="00AE2089" w14:paraId="70AB8769" w14:textId="77777777" w:rsidTr="0081548D">
        <w:trPr>
          <w:trHeight w:val="350"/>
        </w:trPr>
        <w:tc>
          <w:tcPr>
            <w:tcW w:w="8365" w:type="dxa"/>
            <w:vMerge/>
          </w:tcPr>
          <w:p w14:paraId="309239DC" w14:textId="77777777" w:rsidR="0081548D" w:rsidRDefault="0081548D" w:rsidP="002F318F">
            <w:pPr>
              <w:rPr>
                <w:b/>
              </w:rPr>
            </w:pPr>
          </w:p>
        </w:tc>
        <w:tc>
          <w:tcPr>
            <w:tcW w:w="5171" w:type="dxa"/>
            <w:shd w:val="clear" w:color="auto" w:fill="auto"/>
          </w:tcPr>
          <w:p w14:paraId="74C287E2" w14:textId="77777777" w:rsidR="0081548D" w:rsidRPr="00AE2089" w:rsidRDefault="0081548D">
            <w:r>
              <w:t>Gov. event (public hearings, council meeting)</w:t>
            </w:r>
          </w:p>
        </w:tc>
        <w:tc>
          <w:tcPr>
            <w:tcW w:w="5172" w:type="dxa"/>
            <w:shd w:val="clear" w:color="auto" w:fill="auto"/>
          </w:tcPr>
          <w:p w14:paraId="65E3D692" w14:textId="77777777" w:rsidR="0081548D" w:rsidRPr="00AE2089" w:rsidRDefault="00DD6C17">
            <w:r>
              <w:t>Social media posts</w:t>
            </w:r>
          </w:p>
        </w:tc>
      </w:tr>
      <w:tr w:rsidR="0081548D" w:rsidRPr="00AE2089" w14:paraId="447A9AD8" w14:textId="77777777" w:rsidTr="0081548D">
        <w:trPr>
          <w:trHeight w:val="350"/>
        </w:trPr>
        <w:tc>
          <w:tcPr>
            <w:tcW w:w="8365" w:type="dxa"/>
            <w:vMerge/>
          </w:tcPr>
          <w:p w14:paraId="7F76C851" w14:textId="77777777" w:rsidR="0081548D" w:rsidRDefault="0081548D" w:rsidP="002F318F">
            <w:pPr>
              <w:rPr>
                <w:b/>
              </w:rPr>
            </w:pPr>
          </w:p>
        </w:tc>
        <w:tc>
          <w:tcPr>
            <w:tcW w:w="5171" w:type="dxa"/>
            <w:shd w:val="clear" w:color="auto" w:fill="auto"/>
          </w:tcPr>
          <w:p w14:paraId="0AEFD154" w14:textId="77777777" w:rsidR="0081548D" w:rsidRPr="00AE2089" w:rsidRDefault="0081548D">
            <w:r>
              <w:t>Workshops</w:t>
            </w:r>
          </w:p>
        </w:tc>
        <w:tc>
          <w:tcPr>
            <w:tcW w:w="5172" w:type="dxa"/>
            <w:shd w:val="clear" w:color="auto" w:fill="auto"/>
          </w:tcPr>
          <w:p w14:paraId="2D3E2768" w14:textId="77777777" w:rsidR="0081548D" w:rsidRPr="00AE2089" w:rsidRDefault="00DD6C17">
            <w:r>
              <w:t>Signage</w:t>
            </w:r>
          </w:p>
        </w:tc>
      </w:tr>
      <w:tr w:rsidR="0081548D" w:rsidRPr="00AE2089" w14:paraId="7BE5099C" w14:textId="77777777" w:rsidTr="0081548D">
        <w:trPr>
          <w:trHeight w:val="341"/>
        </w:trPr>
        <w:tc>
          <w:tcPr>
            <w:tcW w:w="8365" w:type="dxa"/>
            <w:vMerge/>
          </w:tcPr>
          <w:p w14:paraId="2E93370C" w14:textId="77777777" w:rsidR="0081548D" w:rsidRDefault="0081548D" w:rsidP="002F318F">
            <w:pPr>
              <w:rPr>
                <w:b/>
              </w:rPr>
            </w:pPr>
          </w:p>
        </w:tc>
        <w:tc>
          <w:tcPr>
            <w:tcW w:w="5171" w:type="dxa"/>
            <w:shd w:val="clear" w:color="auto" w:fill="auto"/>
          </w:tcPr>
          <w:p w14:paraId="60B39462" w14:textId="77777777" w:rsidR="0081548D" w:rsidRPr="00AE2089" w:rsidRDefault="0081548D">
            <w:r>
              <w:t>Tours</w:t>
            </w:r>
          </w:p>
        </w:tc>
        <w:tc>
          <w:tcPr>
            <w:tcW w:w="5172" w:type="dxa"/>
            <w:shd w:val="clear" w:color="auto" w:fill="auto"/>
          </w:tcPr>
          <w:p w14:paraId="64506950" w14:textId="77777777" w:rsidR="0081548D" w:rsidRPr="00AE2089" w:rsidRDefault="00DD6C17">
            <w:r>
              <w:t>Website</w:t>
            </w:r>
          </w:p>
        </w:tc>
      </w:tr>
      <w:tr w:rsidR="0081548D" w:rsidRPr="00AE2089" w14:paraId="2B4045B5" w14:textId="77777777" w:rsidTr="0081548D">
        <w:trPr>
          <w:trHeight w:val="773"/>
        </w:trPr>
        <w:tc>
          <w:tcPr>
            <w:tcW w:w="8365" w:type="dxa"/>
            <w:vMerge/>
          </w:tcPr>
          <w:p w14:paraId="1CAEA6ED" w14:textId="77777777" w:rsidR="0081548D" w:rsidRDefault="0081548D" w:rsidP="002F318F">
            <w:pPr>
              <w:rPr>
                <w:b/>
              </w:rPr>
            </w:pPr>
          </w:p>
        </w:tc>
        <w:tc>
          <w:tcPr>
            <w:tcW w:w="5171" w:type="dxa"/>
            <w:shd w:val="clear" w:color="auto" w:fill="auto"/>
          </w:tcPr>
          <w:p w14:paraId="7346924F" w14:textId="77777777" w:rsidR="0081548D" w:rsidRPr="00AE2089" w:rsidRDefault="00DD6C17">
            <w:r>
              <w:t>Other</w:t>
            </w:r>
          </w:p>
        </w:tc>
        <w:tc>
          <w:tcPr>
            <w:tcW w:w="5172" w:type="dxa"/>
            <w:shd w:val="clear" w:color="auto" w:fill="auto"/>
          </w:tcPr>
          <w:p w14:paraId="7567D416" w14:textId="77777777" w:rsidR="0081548D" w:rsidRPr="00AE2089" w:rsidRDefault="00DD6C17">
            <w:r>
              <w:t>Other</w:t>
            </w:r>
          </w:p>
        </w:tc>
      </w:tr>
    </w:tbl>
    <w:p w14:paraId="5BBEF204" w14:textId="77777777" w:rsidR="00AE2089" w:rsidRDefault="00AE2089" w:rsidP="00AE2089">
      <w:pPr>
        <w:spacing w:after="0"/>
        <w:rPr>
          <w:b/>
        </w:rPr>
      </w:pPr>
    </w:p>
    <w:tbl>
      <w:tblPr>
        <w:tblStyle w:val="TableGrid"/>
        <w:tblW w:w="18715" w:type="dxa"/>
        <w:tblLook w:val="04A0" w:firstRow="1" w:lastRow="0" w:firstColumn="1" w:lastColumn="0" w:noHBand="0" w:noVBand="1"/>
      </w:tblPr>
      <w:tblGrid>
        <w:gridCol w:w="4012"/>
        <w:gridCol w:w="14703"/>
      </w:tblGrid>
      <w:tr w:rsidR="00AE2089" w:rsidRPr="00AE2089" w14:paraId="214AAA6A" w14:textId="77777777" w:rsidTr="00401321">
        <w:trPr>
          <w:trHeight w:val="364"/>
        </w:trPr>
        <w:tc>
          <w:tcPr>
            <w:tcW w:w="4012" w:type="dxa"/>
            <w:vMerge w:val="restart"/>
          </w:tcPr>
          <w:p w14:paraId="4757654F" w14:textId="0CD90877" w:rsidR="00AE2089" w:rsidRDefault="00AE2089" w:rsidP="00AE2089">
            <w:pPr>
              <w:rPr>
                <w:b/>
              </w:rPr>
            </w:pPr>
            <w:r w:rsidRPr="00B20CB1">
              <w:rPr>
                <w:b/>
              </w:rPr>
              <w:t>List active delivery mech</w:t>
            </w:r>
            <w:r w:rsidR="001B3663">
              <w:rPr>
                <w:b/>
              </w:rPr>
              <w:t>anisms that will be used in 2022</w:t>
            </w:r>
            <w:r w:rsidRPr="00B20CB1">
              <w:rPr>
                <w:b/>
              </w:rPr>
              <w:t xml:space="preserve">: </w:t>
            </w:r>
          </w:p>
          <w:p w14:paraId="7ED66A14" w14:textId="33512B0B" w:rsidR="00AE2089" w:rsidRPr="00DE443C" w:rsidRDefault="00AE2089" w:rsidP="002F318F">
            <w:r w:rsidRPr="00AE2089">
              <w:t xml:space="preserve">(co-permittees with populations 5,000 </w:t>
            </w:r>
            <w:r w:rsidR="007A7A3A">
              <w:t xml:space="preserve">need </w:t>
            </w:r>
            <w:r w:rsidRPr="00AE2089">
              <w:t xml:space="preserve">to use at least </w:t>
            </w:r>
            <w:r w:rsidR="007A7A3A" w:rsidRPr="00401321">
              <w:rPr>
                <w:u w:val="single"/>
              </w:rPr>
              <w:t>two</w:t>
            </w:r>
            <w:r w:rsidR="007A7A3A">
              <w:t xml:space="preserve"> active mechanisms, whereas co-permittees under 5,000 need to address at least </w:t>
            </w:r>
            <w:r w:rsidRPr="00AE2089">
              <w:rPr>
                <w:u w:val="single"/>
              </w:rPr>
              <w:t>one</w:t>
            </w:r>
            <w:r w:rsidRPr="00AE2089">
              <w:t xml:space="preserve"> active mechanism)</w:t>
            </w:r>
          </w:p>
        </w:tc>
        <w:tc>
          <w:tcPr>
            <w:tcW w:w="14703" w:type="dxa"/>
          </w:tcPr>
          <w:p w14:paraId="02B06E11" w14:textId="77777777" w:rsidR="00AE2089" w:rsidRPr="00AE2089" w:rsidRDefault="00AE2089" w:rsidP="002F318F">
            <w:r w:rsidRPr="00AE2089">
              <w:t>1.</w:t>
            </w:r>
          </w:p>
          <w:p w14:paraId="457B2BC3" w14:textId="77777777" w:rsidR="00AE2089" w:rsidRPr="00AE2089" w:rsidRDefault="00AE2089" w:rsidP="002F318F">
            <w:pPr>
              <w:rPr>
                <w:b/>
              </w:rPr>
            </w:pPr>
          </w:p>
        </w:tc>
      </w:tr>
      <w:tr w:rsidR="00AE2089" w:rsidRPr="00AE2089" w14:paraId="2A1EF336" w14:textId="77777777" w:rsidTr="00401321">
        <w:trPr>
          <w:trHeight w:val="384"/>
        </w:trPr>
        <w:tc>
          <w:tcPr>
            <w:tcW w:w="4012" w:type="dxa"/>
            <w:vMerge/>
          </w:tcPr>
          <w:p w14:paraId="4878756E" w14:textId="77777777" w:rsidR="00AE2089" w:rsidRPr="00AE2089" w:rsidRDefault="00AE2089" w:rsidP="002F318F"/>
        </w:tc>
        <w:tc>
          <w:tcPr>
            <w:tcW w:w="14703" w:type="dxa"/>
          </w:tcPr>
          <w:p w14:paraId="503DDD65" w14:textId="77777777" w:rsidR="00AE2089" w:rsidRDefault="00AE2089" w:rsidP="002F318F">
            <w:r>
              <w:t>2.</w:t>
            </w:r>
          </w:p>
          <w:p w14:paraId="70633CC3" w14:textId="77777777" w:rsidR="00AE2089" w:rsidRPr="00AE2089" w:rsidRDefault="00AE2089" w:rsidP="002F318F"/>
        </w:tc>
      </w:tr>
      <w:tr w:rsidR="00AE2089" w:rsidRPr="00AE2089" w14:paraId="0752FE73" w14:textId="77777777" w:rsidTr="00401321">
        <w:trPr>
          <w:trHeight w:val="374"/>
        </w:trPr>
        <w:tc>
          <w:tcPr>
            <w:tcW w:w="4012" w:type="dxa"/>
            <w:vMerge/>
          </w:tcPr>
          <w:p w14:paraId="00652787" w14:textId="77777777" w:rsidR="00AE2089" w:rsidRPr="00AE2089" w:rsidRDefault="00AE2089" w:rsidP="002F318F"/>
        </w:tc>
        <w:tc>
          <w:tcPr>
            <w:tcW w:w="14703" w:type="dxa"/>
          </w:tcPr>
          <w:p w14:paraId="43AA0F67" w14:textId="77777777" w:rsidR="00AE2089" w:rsidRDefault="00AE2089" w:rsidP="002F318F">
            <w:r>
              <w:t>3.</w:t>
            </w:r>
          </w:p>
          <w:p w14:paraId="6E1DC672" w14:textId="77777777" w:rsidR="00AE2089" w:rsidRPr="00AE2089" w:rsidRDefault="00AE2089" w:rsidP="002F318F"/>
        </w:tc>
      </w:tr>
      <w:tr w:rsidR="00DE443C" w:rsidRPr="00AE2089" w14:paraId="31D4F37A" w14:textId="77777777" w:rsidTr="00401321">
        <w:trPr>
          <w:trHeight w:val="602"/>
        </w:trPr>
        <w:tc>
          <w:tcPr>
            <w:tcW w:w="4012" w:type="dxa"/>
            <w:vMerge/>
          </w:tcPr>
          <w:p w14:paraId="15F83F26" w14:textId="77777777" w:rsidR="00DE443C" w:rsidRPr="00AE2089" w:rsidRDefault="00DE443C" w:rsidP="002F318F"/>
        </w:tc>
        <w:tc>
          <w:tcPr>
            <w:tcW w:w="14703" w:type="dxa"/>
          </w:tcPr>
          <w:p w14:paraId="6F9B3F36" w14:textId="77777777" w:rsidR="00DE443C" w:rsidRPr="00AE2089" w:rsidRDefault="00DE443C" w:rsidP="002F318F">
            <w:r>
              <w:t>4.</w:t>
            </w:r>
          </w:p>
        </w:tc>
      </w:tr>
    </w:tbl>
    <w:p w14:paraId="518D68B6" w14:textId="77777777" w:rsidR="00AE2089" w:rsidRDefault="00AE2089" w:rsidP="00DE443C">
      <w:pPr>
        <w:spacing w:after="0"/>
        <w:rPr>
          <w:b/>
        </w:rPr>
      </w:pPr>
    </w:p>
    <w:sectPr w:rsidR="00AE2089" w:rsidSect="00401321">
      <w:headerReference w:type="default" r:id="rId9"/>
      <w:pgSz w:w="20160" w:h="12240" w:orient="landscape" w:code="5"/>
      <w:pgMar w:top="1992" w:right="720" w:bottom="720" w:left="720" w:header="1080" w:footer="9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2B528" w14:textId="77777777" w:rsidR="004E0A03" w:rsidRDefault="004E0A03" w:rsidP="009B43A9">
      <w:pPr>
        <w:spacing w:after="0" w:line="240" w:lineRule="auto"/>
      </w:pPr>
      <w:r>
        <w:separator/>
      </w:r>
    </w:p>
  </w:endnote>
  <w:endnote w:type="continuationSeparator" w:id="0">
    <w:p w14:paraId="36A0D4F5" w14:textId="77777777" w:rsidR="004E0A03" w:rsidRDefault="004E0A03" w:rsidP="009B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3803" w14:textId="5D367F22" w:rsidR="007B7600" w:rsidRDefault="007B7600">
    <w:pPr>
      <w:pStyle w:val="Footer"/>
    </w:pPr>
    <w:r w:rsidRPr="007B7600">
      <w:t>*from Table 1 of WPDES WI-S058416-04</w:t>
    </w:r>
    <w:r>
      <w:tab/>
    </w:r>
    <w:r>
      <w:tab/>
    </w:r>
    <w:r>
      <w:tab/>
    </w:r>
    <w:r>
      <w:tab/>
    </w:r>
    <w:r>
      <w:tab/>
    </w:r>
    <w:r>
      <w:tab/>
    </w:r>
    <w:r>
      <w:tab/>
    </w:r>
    <w:r>
      <w:tab/>
    </w:r>
    <w:r>
      <w:tab/>
    </w:r>
    <w:r>
      <w:tab/>
    </w:r>
    <w:r>
      <w:tab/>
    </w:r>
    <w:r w:rsidR="006A358A">
      <w:rPr>
        <w:color w:val="7F7F7F" w:themeColor="background1" w:themeShade="7F"/>
        <w:spacing w:val="60"/>
      </w:rPr>
      <w:t>Page</w:t>
    </w:r>
    <w:r w:rsidR="006A358A">
      <w:t xml:space="preserve"> | </w:t>
    </w:r>
    <w:r w:rsidR="006A358A">
      <w:fldChar w:fldCharType="begin"/>
    </w:r>
    <w:r w:rsidR="006A358A">
      <w:instrText xml:space="preserve"> PAGE   \* MERGEFORMAT </w:instrText>
    </w:r>
    <w:r w:rsidR="006A358A">
      <w:fldChar w:fldCharType="separate"/>
    </w:r>
    <w:r w:rsidR="008A03D0" w:rsidRPr="008A03D0">
      <w:rPr>
        <w:b/>
        <w:bCs/>
        <w:noProof/>
      </w:rPr>
      <w:t>4</w:t>
    </w:r>
    <w:r w:rsidR="006A358A">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EFC0" w14:textId="77777777" w:rsidR="004E0A03" w:rsidRDefault="004E0A03" w:rsidP="009B43A9">
      <w:pPr>
        <w:spacing w:after="0" w:line="240" w:lineRule="auto"/>
      </w:pPr>
      <w:r>
        <w:separator/>
      </w:r>
    </w:p>
  </w:footnote>
  <w:footnote w:type="continuationSeparator" w:id="0">
    <w:p w14:paraId="04F0D96D" w14:textId="77777777" w:rsidR="004E0A03" w:rsidRDefault="004E0A03" w:rsidP="009B4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9806" w14:textId="0C608640" w:rsidR="007B7600" w:rsidRPr="00491E7D" w:rsidRDefault="007B7600" w:rsidP="007B7600">
    <w:pPr>
      <w:jc w:val="center"/>
      <w:rPr>
        <w:b/>
        <w:sz w:val="26"/>
        <w:szCs w:val="26"/>
      </w:rPr>
    </w:pPr>
    <w:r w:rsidRPr="00491E7D">
      <w:rPr>
        <w:b/>
        <w:sz w:val="26"/>
        <w:szCs w:val="26"/>
      </w:rPr>
      <w:t>WPDES Permit</w:t>
    </w:r>
    <w:r>
      <w:rPr>
        <w:b/>
        <w:sz w:val="26"/>
        <w:szCs w:val="26"/>
      </w:rPr>
      <w:t xml:space="preserve"> (MAMSWaP) –</w:t>
    </w:r>
    <w:r w:rsidRPr="00491E7D">
      <w:rPr>
        <w:b/>
        <w:sz w:val="26"/>
        <w:szCs w:val="26"/>
      </w:rPr>
      <w:t xml:space="preserve"> </w:t>
    </w:r>
    <w:r w:rsidR="00FD3773">
      <w:rPr>
        <w:b/>
        <w:sz w:val="26"/>
        <w:szCs w:val="26"/>
      </w:rPr>
      <w:t>2022</w:t>
    </w:r>
    <w:r>
      <w:rPr>
        <w:b/>
        <w:sz w:val="26"/>
        <w:szCs w:val="26"/>
      </w:rPr>
      <w:t xml:space="preserve"> Annual Work Plan for ________________________________</w:t>
    </w:r>
  </w:p>
  <w:p w14:paraId="1D2904D5" w14:textId="77777777" w:rsidR="007B7600" w:rsidRPr="00DE443C" w:rsidRDefault="007B7600" w:rsidP="007B7600">
    <w:pPr>
      <w:spacing w:after="0" w:line="240" w:lineRule="auto"/>
      <w:rPr>
        <w:rFonts w:eastAsia="ヒラギノ角ゴ Pro W3" w:cs="Times New Roman"/>
        <w:b/>
        <w:color w:val="000000"/>
        <w:sz w:val="10"/>
        <w:szCs w:val="10"/>
        <w:u w:val="single"/>
      </w:rPr>
    </w:pPr>
  </w:p>
  <w:tbl>
    <w:tblPr>
      <w:tblStyle w:val="TableGrid"/>
      <w:tblW w:w="18715" w:type="dxa"/>
      <w:tblLayout w:type="fixed"/>
      <w:tblLook w:val="04A0" w:firstRow="1" w:lastRow="0" w:firstColumn="1" w:lastColumn="0" w:noHBand="0" w:noVBand="1"/>
    </w:tblPr>
    <w:tblGrid>
      <w:gridCol w:w="2628"/>
      <w:gridCol w:w="1597"/>
      <w:gridCol w:w="3330"/>
      <w:gridCol w:w="5940"/>
      <w:gridCol w:w="5220"/>
    </w:tblGrid>
    <w:tr w:rsidR="007B7600" w14:paraId="55CE92AA" w14:textId="77777777" w:rsidTr="007B7600">
      <w:tc>
        <w:tcPr>
          <w:tcW w:w="2628" w:type="dxa"/>
        </w:tcPr>
        <w:p w14:paraId="49AB3360" w14:textId="77777777" w:rsidR="007B7600" w:rsidRPr="0054272F" w:rsidRDefault="007B7600" w:rsidP="007B7600">
          <w:pPr>
            <w:jc w:val="center"/>
            <w:rPr>
              <w:b/>
            </w:rPr>
          </w:pPr>
          <w:r w:rsidRPr="0054272F">
            <w:rPr>
              <w:b/>
            </w:rPr>
            <w:t>Program/Activity</w:t>
          </w:r>
        </w:p>
      </w:tc>
      <w:tc>
        <w:tcPr>
          <w:tcW w:w="1597" w:type="dxa"/>
        </w:tcPr>
        <w:p w14:paraId="47DEB51A" w14:textId="77777777" w:rsidR="007B7600" w:rsidRPr="0054272F" w:rsidRDefault="007B7600" w:rsidP="007B7600">
          <w:pPr>
            <w:jc w:val="center"/>
            <w:rPr>
              <w:b/>
            </w:rPr>
          </w:pPr>
          <w:r w:rsidRPr="0054272F">
            <w:rPr>
              <w:b/>
            </w:rPr>
            <w:t>Audience</w:t>
          </w:r>
        </w:p>
      </w:tc>
      <w:tc>
        <w:tcPr>
          <w:tcW w:w="3330" w:type="dxa"/>
        </w:tcPr>
        <w:p w14:paraId="45D68E5F" w14:textId="77777777" w:rsidR="007B7600" w:rsidRPr="0054272F" w:rsidRDefault="007B7600" w:rsidP="007B7600">
          <w:pPr>
            <w:jc w:val="center"/>
            <w:rPr>
              <w:b/>
            </w:rPr>
          </w:pPr>
          <w:r w:rsidRPr="0054272F">
            <w:rPr>
              <w:b/>
            </w:rPr>
            <w:t>Public Education and Outreach Topic(s) Addressed*</w:t>
          </w:r>
        </w:p>
      </w:tc>
      <w:tc>
        <w:tcPr>
          <w:tcW w:w="5940" w:type="dxa"/>
        </w:tcPr>
        <w:p w14:paraId="5320A9E1" w14:textId="77777777" w:rsidR="007B7600" w:rsidRPr="0054272F" w:rsidRDefault="007B7600" w:rsidP="007B7600">
          <w:pPr>
            <w:jc w:val="center"/>
            <w:rPr>
              <w:b/>
            </w:rPr>
          </w:pPr>
          <w:r w:rsidRPr="0054272F">
            <w:rPr>
              <w:b/>
            </w:rPr>
            <w:t>Municipal I&amp;E Activities</w:t>
          </w:r>
        </w:p>
        <w:p w14:paraId="2721EEA3" w14:textId="62957898" w:rsidR="007B7600" w:rsidRPr="0054272F" w:rsidRDefault="007B7600" w:rsidP="007B7600">
          <w:pPr>
            <w:jc w:val="center"/>
            <w:rPr>
              <w:b/>
            </w:rPr>
          </w:pPr>
          <w:r w:rsidRPr="0054272F">
            <w:rPr>
              <w:b/>
            </w:rPr>
            <w:t xml:space="preserve">(check all activities that will be completed in </w:t>
          </w:r>
          <w:r w:rsidR="00FD3773">
            <w:rPr>
              <w:b/>
            </w:rPr>
            <w:t>2022</w:t>
          </w:r>
          <w:r w:rsidRPr="0054272F">
            <w:rPr>
              <w:b/>
            </w:rPr>
            <w:t>)</w:t>
          </w:r>
        </w:p>
      </w:tc>
      <w:tc>
        <w:tcPr>
          <w:tcW w:w="5220" w:type="dxa"/>
        </w:tcPr>
        <w:p w14:paraId="5BCCAB25" w14:textId="77777777" w:rsidR="007B7600" w:rsidRPr="0054272F" w:rsidRDefault="007B7600" w:rsidP="007B7600">
          <w:pPr>
            <w:jc w:val="center"/>
            <w:rPr>
              <w:b/>
            </w:rPr>
          </w:pPr>
          <w:r w:rsidRPr="0054272F">
            <w:rPr>
              <w:b/>
            </w:rPr>
            <w:t>Additional Municipal Activities, Goals and Comments</w:t>
          </w:r>
        </w:p>
      </w:tc>
    </w:tr>
  </w:tbl>
  <w:p w14:paraId="70DD76FF" w14:textId="77777777" w:rsidR="007B7600" w:rsidRDefault="007B7600" w:rsidP="00401321">
    <w:pPr>
      <w:pStyle w:val="Header"/>
      <w:tabs>
        <w:tab w:val="clear" w:pos="4680"/>
        <w:tab w:val="clear" w:pos="9360"/>
        <w:tab w:val="left" w:pos="183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C375" w14:textId="77777777" w:rsidR="006A358A" w:rsidRPr="006A358A" w:rsidRDefault="006A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26C"/>
    <w:multiLevelType w:val="hybridMultilevel"/>
    <w:tmpl w:val="57CA5922"/>
    <w:lvl w:ilvl="0" w:tplc="1B18EF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0137B"/>
    <w:multiLevelType w:val="hybridMultilevel"/>
    <w:tmpl w:val="F07E9458"/>
    <w:lvl w:ilvl="0" w:tplc="ACC2F8A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67BF4"/>
    <w:multiLevelType w:val="hybridMultilevel"/>
    <w:tmpl w:val="80163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74B35"/>
    <w:multiLevelType w:val="hybridMultilevel"/>
    <w:tmpl w:val="7294059C"/>
    <w:lvl w:ilvl="0" w:tplc="A2B8EE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7166E"/>
    <w:multiLevelType w:val="hybridMultilevel"/>
    <w:tmpl w:val="773C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5707A"/>
    <w:multiLevelType w:val="hybridMultilevel"/>
    <w:tmpl w:val="E642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13DC"/>
    <w:multiLevelType w:val="hybridMultilevel"/>
    <w:tmpl w:val="32EA95BA"/>
    <w:lvl w:ilvl="0" w:tplc="1B18EF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25B5A"/>
    <w:multiLevelType w:val="hybridMultilevel"/>
    <w:tmpl w:val="7F9CE964"/>
    <w:lvl w:ilvl="0" w:tplc="F38CF4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43649"/>
    <w:multiLevelType w:val="hybridMultilevel"/>
    <w:tmpl w:val="7AD84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031FEE"/>
    <w:multiLevelType w:val="hybridMultilevel"/>
    <w:tmpl w:val="2AE603DE"/>
    <w:lvl w:ilvl="0" w:tplc="DA8A8F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518F2"/>
    <w:multiLevelType w:val="hybridMultilevel"/>
    <w:tmpl w:val="304E78A4"/>
    <w:lvl w:ilvl="0" w:tplc="6902FFE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E6A40"/>
    <w:multiLevelType w:val="hybridMultilevel"/>
    <w:tmpl w:val="D19C089C"/>
    <w:lvl w:ilvl="0" w:tplc="91CE1FC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B33D6"/>
    <w:multiLevelType w:val="hybridMultilevel"/>
    <w:tmpl w:val="F2A2C6F2"/>
    <w:lvl w:ilvl="0" w:tplc="6902FF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E8373D"/>
    <w:multiLevelType w:val="hybridMultilevel"/>
    <w:tmpl w:val="F2A2C6F2"/>
    <w:lvl w:ilvl="0" w:tplc="6902FF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B76D5B"/>
    <w:multiLevelType w:val="hybridMultilevel"/>
    <w:tmpl w:val="6E6ED6E2"/>
    <w:lvl w:ilvl="0" w:tplc="6902FFE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01DA3"/>
    <w:multiLevelType w:val="hybridMultilevel"/>
    <w:tmpl w:val="0E260570"/>
    <w:lvl w:ilvl="0" w:tplc="A2B8EE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D73EF"/>
    <w:multiLevelType w:val="hybridMultilevel"/>
    <w:tmpl w:val="AAF649D4"/>
    <w:lvl w:ilvl="0" w:tplc="F38CF4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D4717"/>
    <w:multiLevelType w:val="hybridMultilevel"/>
    <w:tmpl w:val="E9A2B0B0"/>
    <w:lvl w:ilvl="0" w:tplc="325EC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C14AC"/>
    <w:multiLevelType w:val="hybridMultilevel"/>
    <w:tmpl w:val="232CCC96"/>
    <w:lvl w:ilvl="0" w:tplc="04B29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84192"/>
    <w:multiLevelType w:val="hybridMultilevel"/>
    <w:tmpl w:val="839A50E0"/>
    <w:lvl w:ilvl="0" w:tplc="E31415C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76BE3"/>
    <w:multiLevelType w:val="hybridMultilevel"/>
    <w:tmpl w:val="55BEDB4C"/>
    <w:lvl w:ilvl="0" w:tplc="2D627FF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0A7E1B"/>
    <w:multiLevelType w:val="hybridMultilevel"/>
    <w:tmpl w:val="E5A47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B5CFD"/>
    <w:multiLevelType w:val="hybridMultilevel"/>
    <w:tmpl w:val="F91EB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FC6D47"/>
    <w:multiLevelType w:val="hybridMultilevel"/>
    <w:tmpl w:val="5CAA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0366BE"/>
    <w:multiLevelType w:val="hybridMultilevel"/>
    <w:tmpl w:val="C5443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E2042"/>
    <w:multiLevelType w:val="hybridMultilevel"/>
    <w:tmpl w:val="AF3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D7257"/>
    <w:multiLevelType w:val="hybridMultilevel"/>
    <w:tmpl w:val="F210F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5910A8"/>
    <w:multiLevelType w:val="hybridMultilevel"/>
    <w:tmpl w:val="AF52761A"/>
    <w:lvl w:ilvl="0" w:tplc="F38CF4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C0B2E"/>
    <w:multiLevelType w:val="hybridMultilevel"/>
    <w:tmpl w:val="0ABAF1F8"/>
    <w:lvl w:ilvl="0" w:tplc="1B18E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17029"/>
    <w:multiLevelType w:val="hybridMultilevel"/>
    <w:tmpl w:val="70084F72"/>
    <w:lvl w:ilvl="0" w:tplc="04B29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81581"/>
    <w:multiLevelType w:val="hybridMultilevel"/>
    <w:tmpl w:val="89621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49708C"/>
    <w:multiLevelType w:val="hybridMultilevel"/>
    <w:tmpl w:val="FC8C190E"/>
    <w:lvl w:ilvl="0" w:tplc="5DB8E7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AB7CB9"/>
    <w:multiLevelType w:val="hybridMultilevel"/>
    <w:tmpl w:val="80105480"/>
    <w:lvl w:ilvl="0" w:tplc="3DDA4DC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0A1EC1"/>
    <w:multiLevelType w:val="hybridMultilevel"/>
    <w:tmpl w:val="E9A2B0B0"/>
    <w:lvl w:ilvl="0" w:tplc="325EC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7977"/>
    <w:multiLevelType w:val="hybridMultilevel"/>
    <w:tmpl w:val="3A484CBA"/>
    <w:lvl w:ilvl="0" w:tplc="DCEA82A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E71D34"/>
    <w:multiLevelType w:val="hybridMultilevel"/>
    <w:tmpl w:val="442CE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6C211F"/>
    <w:multiLevelType w:val="hybridMultilevel"/>
    <w:tmpl w:val="AFA0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A81DBD"/>
    <w:multiLevelType w:val="hybridMultilevel"/>
    <w:tmpl w:val="9E50D3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CF070B"/>
    <w:multiLevelType w:val="hybridMultilevel"/>
    <w:tmpl w:val="8A04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026CA"/>
    <w:multiLevelType w:val="hybridMultilevel"/>
    <w:tmpl w:val="BA921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3C0EEB"/>
    <w:multiLevelType w:val="hybridMultilevel"/>
    <w:tmpl w:val="20BC16C8"/>
    <w:lvl w:ilvl="0" w:tplc="8A148C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B4146C"/>
    <w:multiLevelType w:val="hybridMultilevel"/>
    <w:tmpl w:val="30F46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6D507A"/>
    <w:multiLevelType w:val="hybridMultilevel"/>
    <w:tmpl w:val="110C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AC0583"/>
    <w:multiLevelType w:val="hybridMultilevel"/>
    <w:tmpl w:val="14904C06"/>
    <w:lvl w:ilvl="0" w:tplc="8F52DD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8134B"/>
    <w:multiLevelType w:val="hybridMultilevel"/>
    <w:tmpl w:val="4198BB9A"/>
    <w:lvl w:ilvl="0" w:tplc="8A148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E7B25"/>
    <w:multiLevelType w:val="hybridMultilevel"/>
    <w:tmpl w:val="41A4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338C8"/>
    <w:multiLevelType w:val="hybridMultilevel"/>
    <w:tmpl w:val="358ED516"/>
    <w:lvl w:ilvl="0" w:tplc="8F52DD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C7784"/>
    <w:multiLevelType w:val="hybridMultilevel"/>
    <w:tmpl w:val="80163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DB7CCF"/>
    <w:multiLevelType w:val="hybridMultilevel"/>
    <w:tmpl w:val="26C6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F549A5"/>
    <w:multiLevelType w:val="hybridMultilevel"/>
    <w:tmpl w:val="FE6072F6"/>
    <w:lvl w:ilvl="0" w:tplc="2AC41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8"/>
  </w:num>
  <w:num w:numId="3">
    <w:abstractNumId w:val="26"/>
  </w:num>
  <w:num w:numId="4">
    <w:abstractNumId w:val="1"/>
  </w:num>
  <w:num w:numId="5">
    <w:abstractNumId w:val="35"/>
  </w:num>
  <w:num w:numId="6">
    <w:abstractNumId w:val="8"/>
  </w:num>
  <w:num w:numId="7">
    <w:abstractNumId w:val="21"/>
  </w:num>
  <w:num w:numId="8">
    <w:abstractNumId w:val="37"/>
  </w:num>
  <w:num w:numId="9">
    <w:abstractNumId w:val="39"/>
  </w:num>
  <w:num w:numId="10">
    <w:abstractNumId w:val="2"/>
  </w:num>
  <w:num w:numId="11">
    <w:abstractNumId w:val="5"/>
  </w:num>
  <w:num w:numId="12">
    <w:abstractNumId w:val="4"/>
  </w:num>
  <w:num w:numId="13">
    <w:abstractNumId w:val="36"/>
  </w:num>
  <w:num w:numId="14">
    <w:abstractNumId w:val="33"/>
  </w:num>
  <w:num w:numId="15">
    <w:abstractNumId w:val="22"/>
  </w:num>
  <w:num w:numId="16">
    <w:abstractNumId w:val="30"/>
  </w:num>
  <w:num w:numId="17">
    <w:abstractNumId w:val="45"/>
  </w:num>
  <w:num w:numId="18">
    <w:abstractNumId w:val="6"/>
  </w:num>
  <w:num w:numId="19">
    <w:abstractNumId w:val="0"/>
  </w:num>
  <w:num w:numId="20">
    <w:abstractNumId w:val="28"/>
  </w:num>
  <w:num w:numId="21">
    <w:abstractNumId w:val="7"/>
  </w:num>
  <w:num w:numId="22">
    <w:abstractNumId w:val="10"/>
  </w:num>
  <w:num w:numId="23">
    <w:abstractNumId w:val="12"/>
  </w:num>
  <w:num w:numId="24">
    <w:abstractNumId w:val="40"/>
  </w:num>
  <w:num w:numId="25">
    <w:abstractNumId w:val="20"/>
  </w:num>
  <w:num w:numId="26">
    <w:abstractNumId w:val="49"/>
  </w:num>
  <w:num w:numId="27">
    <w:abstractNumId w:val="44"/>
  </w:num>
  <w:num w:numId="28">
    <w:abstractNumId w:val="15"/>
  </w:num>
  <w:num w:numId="29">
    <w:abstractNumId w:val="41"/>
  </w:num>
  <w:num w:numId="30">
    <w:abstractNumId w:val="48"/>
  </w:num>
  <w:num w:numId="31">
    <w:abstractNumId w:val="47"/>
  </w:num>
  <w:num w:numId="32">
    <w:abstractNumId w:val="32"/>
  </w:num>
  <w:num w:numId="33">
    <w:abstractNumId w:val="17"/>
  </w:num>
  <w:num w:numId="34">
    <w:abstractNumId w:val="23"/>
  </w:num>
  <w:num w:numId="35">
    <w:abstractNumId w:val="31"/>
  </w:num>
  <w:num w:numId="36">
    <w:abstractNumId w:val="34"/>
  </w:num>
  <w:num w:numId="37">
    <w:abstractNumId w:val="29"/>
  </w:num>
  <w:num w:numId="38">
    <w:abstractNumId w:val="46"/>
  </w:num>
  <w:num w:numId="39">
    <w:abstractNumId w:val="19"/>
  </w:num>
  <w:num w:numId="40">
    <w:abstractNumId w:val="13"/>
  </w:num>
  <w:num w:numId="41">
    <w:abstractNumId w:val="9"/>
  </w:num>
  <w:num w:numId="42">
    <w:abstractNumId w:val="11"/>
  </w:num>
  <w:num w:numId="43">
    <w:abstractNumId w:val="24"/>
  </w:num>
  <w:num w:numId="44">
    <w:abstractNumId w:val="3"/>
  </w:num>
  <w:num w:numId="45">
    <w:abstractNumId w:val="18"/>
  </w:num>
  <w:num w:numId="46">
    <w:abstractNumId w:val="43"/>
  </w:num>
  <w:num w:numId="47">
    <w:abstractNumId w:val="16"/>
  </w:num>
  <w:num w:numId="48">
    <w:abstractNumId w:val="27"/>
  </w:num>
  <w:num w:numId="49">
    <w:abstractNumId w:val="14"/>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19"/>
    <w:rsid w:val="00025AEE"/>
    <w:rsid w:val="000306BF"/>
    <w:rsid w:val="00042376"/>
    <w:rsid w:val="00061B2E"/>
    <w:rsid w:val="000A35B9"/>
    <w:rsid w:val="000C197C"/>
    <w:rsid w:val="000E1E29"/>
    <w:rsid w:val="000E2982"/>
    <w:rsid w:val="00101AE9"/>
    <w:rsid w:val="001323F2"/>
    <w:rsid w:val="001356DB"/>
    <w:rsid w:val="00141EAC"/>
    <w:rsid w:val="001638C3"/>
    <w:rsid w:val="001674EE"/>
    <w:rsid w:val="00175A4D"/>
    <w:rsid w:val="00176974"/>
    <w:rsid w:val="00191192"/>
    <w:rsid w:val="001B3663"/>
    <w:rsid w:val="001D26F9"/>
    <w:rsid w:val="001D2707"/>
    <w:rsid w:val="001D770C"/>
    <w:rsid w:val="002049DF"/>
    <w:rsid w:val="0020672F"/>
    <w:rsid w:val="002A413E"/>
    <w:rsid w:val="002B0615"/>
    <w:rsid w:val="002D23E1"/>
    <w:rsid w:val="002D6A89"/>
    <w:rsid w:val="002F318F"/>
    <w:rsid w:val="00300B08"/>
    <w:rsid w:val="00303A82"/>
    <w:rsid w:val="003375FE"/>
    <w:rsid w:val="00343784"/>
    <w:rsid w:val="00373184"/>
    <w:rsid w:val="0039118B"/>
    <w:rsid w:val="003A6105"/>
    <w:rsid w:val="003B22B7"/>
    <w:rsid w:val="003C3FB6"/>
    <w:rsid w:val="003D3ABB"/>
    <w:rsid w:val="00400BEE"/>
    <w:rsid w:val="00401321"/>
    <w:rsid w:val="0043152B"/>
    <w:rsid w:val="004645EB"/>
    <w:rsid w:val="00466A04"/>
    <w:rsid w:val="00472A33"/>
    <w:rsid w:val="004773BB"/>
    <w:rsid w:val="00491E7D"/>
    <w:rsid w:val="004A76A8"/>
    <w:rsid w:val="004D171A"/>
    <w:rsid w:val="004D1761"/>
    <w:rsid w:val="004D30DD"/>
    <w:rsid w:val="004E0A03"/>
    <w:rsid w:val="004F058A"/>
    <w:rsid w:val="00500708"/>
    <w:rsid w:val="005266E2"/>
    <w:rsid w:val="0054272F"/>
    <w:rsid w:val="00556ABD"/>
    <w:rsid w:val="00584E2C"/>
    <w:rsid w:val="00587F38"/>
    <w:rsid w:val="005D5B4F"/>
    <w:rsid w:val="005F3F76"/>
    <w:rsid w:val="00610F62"/>
    <w:rsid w:val="00644AD2"/>
    <w:rsid w:val="006A358A"/>
    <w:rsid w:val="006B2CC1"/>
    <w:rsid w:val="006B60AC"/>
    <w:rsid w:val="006C57FB"/>
    <w:rsid w:val="006E5975"/>
    <w:rsid w:val="00712B14"/>
    <w:rsid w:val="007136EA"/>
    <w:rsid w:val="007351DB"/>
    <w:rsid w:val="00742E9D"/>
    <w:rsid w:val="00746125"/>
    <w:rsid w:val="00767327"/>
    <w:rsid w:val="00772DE0"/>
    <w:rsid w:val="00777923"/>
    <w:rsid w:val="00794804"/>
    <w:rsid w:val="00795386"/>
    <w:rsid w:val="007A7A3A"/>
    <w:rsid w:val="007B7600"/>
    <w:rsid w:val="007E5BB8"/>
    <w:rsid w:val="0081548D"/>
    <w:rsid w:val="008154D7"/>
    <w:rsid w:val="008269F9"/>
    <w:rsid w:val="00863CAE"/>
    <w:rsid w:val="008722A1"/>
    <w:rsid w:val="008A03D0"/>
    <w:rsid w:val="008A196A"/>
    <w:rsid w:val="008A6B9B"/>
    <w:rsid w:val="008B1FAA"/>
    <w:rsid w:val="008B63F3"/>
    <w:rsid w:val="00975D79"/>
    <w:rsid w:val="00977D4A"/>
    <w:rsid w:val="009816BD"/>
    <w:rsid w:val="009A2851"/>
    <w:rsid w:val="009B43A9"/>
    <w:rsid w:val="009C78F8"/>
    <w:rsid w:val="009E3839"/>
    <w:rsid w:val="009E4D2B"/>
    <w:rsid w:val="009F262A"/>
    <w:rsid w:val="00A206EE"/>
    <w:rsid w:val="00A90A25"/>
    <w:rsid w:val="00AB2312"/>
    <w:rsid w:val="00AB602B"/>
    <w:rsid w:val="00AC4442"/>
    <w:rsid w:val="00AE2089"/>
    <w:rsid w:val="00AE6703"/>
    <w:rsid w:val="00AF787A"/>
    <w:rsid w:val="00B022FA"/>
    <w:rsid w:val="00B20CB1"/>
    <w:rsid w:val="00B57F68"/>
    <w:rsid w:val="00B77299"/>
    <w:rsid w:val="00BA0731"/>
    <w:rsid w:val="00BA2433"/>
    <w:rsid w:val="00BA66B7"/>
    <w:rsid w:val="00BB1D9E"/>
    <w:rsid w:val="00BB1FCC"/>
    <w:rsid w:val="00BC4CD7"/>
    <w:rsid w:val="00C26976"/>
    <w:rsid w:val="00C64077"/>
    <w:rsid w:val="00CA27EE"/>
    <w:rsid w:val="00CC7ADE"/>
    <w:rsid w:val="00CC7B72"/>
    <w:rsid w:val="00CF15D2"/>
    <w:rsid w:val="00CF46E9"/>
    <w:rsid w:val="00D45B09"/>
    <w:rsid w:val="00D60B0B"/>
    <w:rsid w:val="00D64763"/>
    <w:rsid w:val="00D7288B"/>
    <w:rsid w:val="00D90EFF"/>
    <w:rsid w:val="00DD6C17"/>
    <w:rsid w:val="00DE443C"/>
    <w:rsid w:val="00E02C6D"/>
    <w:rsid w:val="00E05D94"/>
    <w:rsid w:val="00E15B79"/>
    <w:rsid w:val="00E164D4"/>
    <w:rsid w:val="00E27B9A"/>
    <w:rsid w:val="00E62232"/>
    <w:rsid w:val="00E65F26"/>
    <w:rsid w:val="00E6716A"/>
    <w:rsid w:val="00E838EE"/>
    <w:rsid w:val="00E96B19"/>
    <w:rsid w:val="00EB7099"/>
    <w:rsid w:val="00EB7E08"/>
    <w:rsid w:val="00EC7C7C"/>
    <w:rsid w:val="00F014F2"/>
    <w:rsid w:val="00F1172B"/>
    <w:rsid w:val="00F17893"/>
    <w:rsid w:val="00F3174C"/>
    <w:rsid w:val="00F3650C"/>
    <w:rsid w:val="00F73624"/>
    <w:rsid w:val="00F76D5F"/>
    <w:rsid w:val="00F90D89"/>
    <w:rsid w:val="00FB4CD1"/>
    <w:rsid w:val="00FC572B"/>
    <w:rsid w:val="00FD3773"/>
    <w:rsid w:val="00FE0C8D"/>
    <w:rsid w:val="00FE1DF3"/>
    <w:rsid w:val="00FE5674"/>
    <w:rsid w:val="00FF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EC0A2C"/>
  <w15:docId w15:val="{29AB91B9-0156-48D6-B2F1-1D70D6FB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B19"/>
    <w:pPr>
      <w:ind w:left="720"/>
      <w:contextualSpacing/>
    </w:pPr>
  </w:style>
  <w:style w:type="table" w:styleId="TableGrid">
    <w:name w:val="Table Grid"/>
    <w:basedOn w:val="TableNormal"/>
    <w:uiPriority w:val="59"/>
    <w:rsid w:val="00E9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D2"/>
    <w:rPr>
      <w:rFonts w:ascii="Tahoma" w:hAnsi="Tahoma" w:cs="Tahoma"/>
      <w:sz w:val="16"/>
      <w:szCs w:val="16"/>
    </w:rPr>
  </w:style>
  <w:style w:type="paragraph" w:styleId="Header">
    <w:name w:val="header"/>
    <w:basedOn w:val="Normal"/>
    <w:link w:val="HeaderChar"/>
    <w:uiPriority w:val="99"/>
    <w:unhideWhenUsed/>
    <w:rsid w:val="009B4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3A9"/>
  </w:style>
  <w:style w:type="paragraph" w:styleId="Footer">
    <w:name w:val="footer"/>
    <w:basedOn w:val="Normal"/>
    <w:link w:val="FooterChar"/>
    <w:uiPriority w:val="99"/>
    <w:unhideWhenUsed/>
    <w:rsid w:val="009B4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Christal</dc:creator>
  <cp:lastModifiedBy>Campbell, Christal</cp:lastModifiedBy>
  <cp:revision>6</cp:revision>
  <cp:lastPrinted>2019-10-24T19:12:00Z</cp:lastPrinted>
  <dcterms:created xsi:type="dcterms:W3CDTF">2021-12-15T17:49:00Z</dcterms:created>
  <dcterms:modified xsi:type="dcterms:W3CDTF">2021-12-17T15:32:00Z</dcterms:modified>
</cp:coreProperties>
</file>